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D89" w:rsidRPr="00B03F1D" w:rsidRDefault="00C30D89" w:rsidP="00C30D89">
      <w:pPr>
        <w:pStyle w:val="Heading1"/>
        <w:ind w:left="-900"/>
        <w:jc w:val="center"/>
        <w:rPr>
          <w:u w:val="single"/>
        </w:rPr>
      </w:pPr>
      <w:r w:rsidRPr="00B03F1D">
        <w:rPr>
          <w:u w:val="single"/>
        </w:rPr>
        <w:t>QUALITY POLICY</w:t>
      </w:r>
    </w:p>
    <w:p w:rsidR="00C30D89" w:rsidRPr="00B03F1D" w:rsidRDefault="00BE6260" w:rsidP="00BC41DB">
      <w:pPr>
        <w:jc w:val="both"/>
        <w:rPr>
          <w:rFonts w:asciiTheme="majorHAnsi" w:hAnsiTheme="majorHAnsi"/>
          <w:sz w:val="26"/>
          <w:szCs w:val="26"/>
        </w:rPr>
      </w:pPr>
      <w:r>
        <w:rPr>
          <w:rFonts w:asciiTheme="majorHAnsi" w:hAnsiTheme="majorHAnsi"/>
          <w:sz w:val="26"/>
          <w:szCs w:val="26"/>
        </w:rPr>
        <w:t xml:space="preserve">CHC </w:t>
      </w:r>
      <w:proofErr w:type="spellStart"/>
      <w:r w:rsidR="00362760">
        <w:rPr>
          <w:rFonts w:asciiTheme="majorHAnsi" w:hAnsiTheme="majorHAnsi"/>
          <w:sz w:val="26"/>
          <w:szCs w:val="26"/>
        </w:rPr>
        <w:t>Harichandanpur</w:t>
      </w:r>
      <w:proofErr w:type="spellEnd"/>
      <w:r w:rsidR="00362760">
        <w:rPr>
          <w:rFonts w:asciiTheme="majorHAnsi" w:hAnsiTheme="majorHAnsi"/>
          <w:sz w:val="26"/>
          <w:szCs w:val="26"/>
        </w:rPr>
        <w:t xml:space="preserve"> </w:t>
      </w:r>
      <w:r w:rsidR="00C30D89" w:rsidRPr="00B03F1D">
        <w:rPr>
          <w:rFonts w:asciiTheme="majorHAnsi" w:hAnsiTheme="majorHAnsi"/>
          <w:sz w:val="26"/>
          <w:szCs w:val="26"/>
        </w:rPr>
        <w:t xml:space="preserve">has defined and stand committed towards its Quality Policy. The Quality Policy of </w:t>
      </w:r>
      <w:r>
        <w:rPr>
          <w:rFonts w:asciiTheme="majorHAnsi" w:hAnsiTheme="majorHAnsi"/>
          <w:sz w:val="26"/>
          <w:szCs w:val="26"/>
        </w:rPr>
        <w:t xml:space="preserve">CHC </w:t>
      </w:r>
      <w:proofErr w:type="spellStart"/>
      <w:r w:rsidR="00362760">
        <w:rPr>
          <w:rFonts w:asciiTheme="majorHAnsi" w:hAnsiTheme="majorHAnsi"/>
          <w:sz w:val="26"/>
          <w:szCs w:val="26"/>
        </w:rPr>
        <w:t>Harichandanpur</w:t>
      </w:r>
      <w:proofErr w:type="spellEnd"/>
      <w:r>
        <w:rPr>
          <w:rFonts w:asciiTheme="majorHAnsi" w:hAnsiTheme="majorHAnsi"/>
          <w:sz w:val="26"/>
          <w:szCs w:val="26"/>
        </w:rPr>
        <w:t xml:space="preserve"> </w:t>
      </w:r>
      <w:r w:rsidR="00C30D89" w:rsidRPr="00B03F1D">
        <w:rPr>
          <w:rFonts w:asciiTheme="majorHAnsi" w:hAnsiTheme="majorHAnsi"/>
          <w:sz w:val="26"/>
          <w:szCs w:val="26"/>
        </w:rPr>
        <w:t>is:</w:t>
      </w:r>
    </w:p>
    <w:tbl>
      <w:tblPr>
        <w:tblStyle w:val="TableGrid"/>
        <w:tblW w:w="0" w:type="auto"/>
        <w:tblInd w:w="-162" w:type="dxa"/>
        <w:tblLook w:val="04A0"/>
      </w:tblPr>
      <w:tblGrid>
        <w:gridCol w:w="9738"/>
      </w:tblGrid>
      <w:tr w:rsidR="00C30D89" w:rsidRPr="00B03F1D" w:rsidTr="007D077D">
        <w:trPr>
          <w:trHeight w:val="5391"/>
        </w:trPr>
        <w:tc>
          <w:tcPr>
            <w:tcW w:w="10080" w:type="dxa"/>
          </w:tcPr>
          <w:p w:rsidR="00C30D89" w:rsidRDefault="00C30D89" w:rsidP="007D077D">
            <w:pPr>
              <w:jc w:val="both"/>
              <w:rPr>
                <w:rFonts w:asciiTheme="majorHAnsi" w:hAnsiTheme="majorHAnsi"/>
                <w:sz w:val="26"/>
                <w:szCs w:val="26"/>
              </w:rPr>
            </w:pPr>
            <w:r w:rsidRPr="00B03F1D">
              <w:rPr>
                <w:rFonts w:asciiTheme="majorHAnsi" w:hAnsiTheme="majorHAnsi"/>
                <w:sz w:val="26"/>
                <w:szCs w:val="26"/>
              </w:rPr>
              <w:t xml:space="preserve">         </w:t>
            </w:r>
          </w:p>
          <w:p w:rsidR="00C30D89" w:rsidRPr="00B03F1D" w:rsidRDefault="00BE6260" w:rsidP="007D077D">
            <w:pPr>
              <w:jc w:val="both"/>
              <w:rPr>
                <w:rFonts w:asciiTheme="majorHAnsi" w:hAnsiTheme="majorHAnsi"/>
                <w:sz w:val="26"/>
                <w:szCs w:val="26"/>
              </w:rPr>
            </w:pPr>
            <w:r>
              <w:rPr>
                <w:rFonts w:asciiTheme="majorHAnsi" w:hAnsiTheme="majorHAnsi"/>
                <w:sz w:val="26"/>
                <w:szCs w:val="26"/>
              </w:rPr>
              <w:t xml:space="preserve">CHC </w:t>
            </w:r>
            <w:proofErr w:type="spellStart"/>
            <w:r w:rsidR="00362760">
              <w:rPr>
                <w:rFonts w:asciiTheme="majorHAnsi" w:hAnsiTheme="majorHAnsi"/>
                <w:sz w:val="26"/>
                <w:szCs w:val="26"/>
              </w:rPr>
              <w:t>Harichandanpur</w:t>
            </w:r>
            <w:proofErr w:type="spellEnd"/>
            <w:r>
              <w:rPr>
                <w:rFonts w:asciiTheme="majorHAnsi" w:hAnsiTheme="majorHAnsi"/>
                <w:sz w:val="26"/>
                <w:szCs w:val="26"/>
              </w:rPr>
              <w:t xml:space="preserve"> </w:t>
            </w:r>
            <w:r w:rsidR="00C30D89" w:rsidRPr="00B03F1D">
              <w:rPr>
                <w:rFonts w:asciiTheme="majorHAnsi" w:hAnsiTheme="majorHAnsi"/>
                <w:sz w:val="26"/>
                <w:szCs w:val="26"/>
              </w:rPr>
              <w:t xml:space="preserve">shall strive to provide Preventive, </w:t>
            </w:r>
            <w:proofErr w:type="spellStart"/>
            <w:r w:rsidR="00C30D89" w:rsidRPr="00B03F1D">
              <w:rPr>
                <w:rFonts w:asciiTheme="majorHAnsi" w:hAnsiTheme="majorHAnsi"/>
                <w:sz w:val="26"/>
                <w:szCs w:val="26"/>
              </w:rPr>
              <w:t>Promotive</w:t>
            </w:r>
            <w:proofErr w:type="spellEnd"/>
            <w:r w:rsidR="00C30D89" w:rsidRPr="00B03F1D">
              <w:rPr>
                <w:rFonts w:asciiTheme="majorHAnsi" w:hAnsiTheme="majorHAnsi"/>
                <w:sz w:val="26"/>
                <w:szCs w:val="26"/>
              </w:rPr>
              <w:t xml:space="preserve"> and Curative health care services to the public in the CHC with sustained effort to ensure that it is equitable, affordable, accountable and responsive to the people need, within limitation of its resources. </w:t>
            </w:r>
          </w:p>
          <w:p w:rsidR="00C30D89" w:rsidRPr="00B03F1D" w:rsidRDefault="00C30D89" w:rsidP="007D077D">
            <w:pPr>
              <w:jc w:val="both"/>
              <w:rPr>
                <w:rFonts w:asciiTheme="majorHAnsi" w:hAnsiTheme="majorHAnsi"/>
                <w:sz w:val="26"/>
                <w:szCs w:val="26"/>
              </w:rPr>
            </w:pPr>
            <w:proofErr w:type="spellStart"/>
            <w:r w:rsidRPr="00B03F1D">
              <w:rPr>
                <w:rFonts w:asciiTheme="majorHAnsi" w:hAnsiTheme="majorHAnsi"/>
                <w:sz w:val="26"/>
                <w:szCs w:val="26"/>
              </w:rPr>
              <w:t>Rogi</w:t>
            </w:r>
            <w:proofErr w:type="spellEnd"/>
            <w:r w:rsidRPr="00B03F1D">
              <w:rPr>
                <w:rFonts w:asciiTheme="majorHAnsi" w:hAnsiTheme="majorHAnsi"/>
                <w:sz w:val="26"/>
                <w:szCs w:val="26"/>
              </w:rPr>
              <w:t xml:space="preserve"> </w:t>
            </w:r>
            <w:proofErr w:type="spellStart"/>
            <w:r w:rsidRPr="00B03F1D">
              <w:rPr>
                <w:rFonts w:asciiTheme="majorHAnsi" w:hAnsiTheme="majorHAnsi"/>
                <w:sz w:val="26"/>
                <w:szCs w:val="26"/>
              </w:rPr>
              <w:t>Kalyan</w:t>
            </w:r>
            <w:proofErr w:type="spellEnd"/>
            <w:r w:rsidRPr="00B03F1D">
              <w:rPr>
                <w:rFonts w:asciiTheme="majorHAnsi" w:hAnsiTheme="majorHAnsi"/>
                <w:sz w:val="26"/>
                <w:szCs w:val="26"/>
              </w:rPr>
              <w:t xml:space="preserve"> </w:t>
            </w:r>
            <w:proofErr w:type="spellStart"/>
            <w:r w:rsidRPr="00B03F1D">
              <w:rPr>
                <w:rFonts w:asciiTheme="majorHAnsi" w:hAnsiTheme="majorHAnsi"/>
                <w:sz w:val="26"/>
                <w:szCs w:val="26"/>
              </w:rPr>
              <w:t>Samiti</w:t>
            </w:r>
            <w:proofErr w:type="spellEnd"/>
            <w:r w:rsidRPr="00B03F1D">
              <w:rPr>
                <w:rFonts w:asciiTheme="majorHAnsi" w:hAnsiTheme="majorHAnsi"/>
                <w:sz w:val="26"/>
                <w:szCs w:val="26"/>
              </w:rPr>
              <w:t xml:space="preserve"> of the Hospital shall mobilize resources and ensure its efficient utilization to improve the functioning of the hospital.</w:t>
            </w:r>
          </w:p>
          <w:p w:rsidR="00C30D89" w:rsidRPr="00B03F1D" w:rsidRDefault="00C30D89" w:rsidP="007D077D">
            <w:pPr>
              <w:jc w:val="both"/>
              <w:rPr>
                <w:rFonts w:asciiTheme="majorHAnsi" w:hAnsiTheme="majorHAnsi"/>
                <w:sz w:val="26"/>
                <w:szCs w:val="26"/>
              </w:rPr>
            </w:pPr>
            <w:r w:rsidRPr="00B03F1D">
              <w:rPr>
                <w:rFonts w:asciiTheme="majorHAnsi" w:hAnsiTheme="majorHAnsi"/>
                <w:sz w:val="26"/>
                <w:szCs w:val="26"/>
              </w:rPr>
              <w:t xml:space="preserve">       We are committed to satisfy the users of our services by efficient and effective service delivery.</w:t>
            </w:r>
          </w:p>
          <w:p w:rsidR="00C30D89" w:rsidRPr="00B03F1D" w:rsidRDefault="00C30D89" w:rsidP="007D077D">
            <w:pPr>
              <w:jc w:val="both"/>
              <w:rPr>
                <w:rFonts w:asciiTheme="majorHAnsi" w:hAnsiTheme="majorHAnsi"/>
                <w:sz w:val="26"/>
                <w:szCs w:val="26"/>
              </w:rPr>
            </w:pPr>
            <w:r w:rsidRPr="00B03F1D">
              <w:rPr>
                <w:rFonts w:asciiTheme="majorHAnsi" w:hAnsiTheme="majorHAnsi"/>
                <w:sz w:val="26"/>
                <w:szCs w:val="26"/>
              </w:rPr>
              <w:t xml:space="preserve">      We shall try to build and upgrade competencies of our people involve in service delivery to keep with changing professional requirements and to overcome emerging challenges within our resources. Continuous improvement shall be the guiding principle of our entire endeavour.</w:t>
            </w:r>
          </w:p>
          <w:p w:rsidR="00C30D89" w:rsidRPr="00B03F1D" w:rsidRDefault="00C30D89" w:rsidP="007D077D">
            <w:pPr>
              <w:jc w:val="both"/>
              <w:rPr>
                <w:rFonts w:asciiTheme="majorHAnsi" w:hAnsiTheme="majorHAnsi"/>
                <w:sz w:val="26"/>
                <w:szCs w:val="26"/>
              </w:rPr>
            </w:pPr>
          </w:p>
          <w:p w:rsidR="00C30D89" w:rsidRPr="00B03F1D" w:rsidRDefault="00C30D89" w:rsidP="007D077D">
            <w:pPr>
              <w:jc w:val="both"/>
              <w:rPr>
                <w:rFonts w:asciiTheme="majorHAnsi" w:hAnsiTheme="majorHAnsi"/>
                <w:sz w:val="26"/>
                <w:szCs w:val="26"/>
              </w:rPr>
            </w:pPr>
            <w:r w:rsidRPr="00B03F1D">
              <w:rPr>
                <w:rFonts w:asciiTheme="majorHAnsi" w:hAnsiTheme="majorHAnsi"/>
                <w:sz w:val="26"/>
                <w:szCs w:val="26"/>
              </w:rPr>
              <w:t>Date:</w:t>
            </w:r>
          </w:p>
          <w:p w:rsidR="00C30D89" w:rsidRPr="00B03F1D" w:rsidRDefault="00C30D89" w:rsidP="007D077D">
            <w:pPr>
              <w:jc w:val="both"/>
              <w:rPr>
                <w:rFonts w:asciiTheme="majorHAnsi" w:hAnsiTheme="majorHAnsi"/>
                <w:sz w:val="26"/>
                <w:szCs w:val="26"/>
              </w:rPr>
            </w:pPr>
            <w:r w:rsidRPr="00B03F1D">
              <w:rPr>
                <w:rFonts w:asciiTheme="majorHAnsi" w:hAnsiTheme="majorHAnsi"/>
                <w:sz w:val="26"/>
                <w:szCs w:val="26"/>
              </w:rPr>
              <w:t>Place:</w:t>
            </w:r>
          </w:p>
          <w:p w:rsidR="00C30D89" w:rsidRPr="00B03F1D" w:rsidRDefault="00362760" w:rsidP="00362760">
            <w:pPr>
              <w:jc w:val="center"/>
              <w:rPr>
                <w:rFonts w:asciiTheme="majorHAnsi" w:hAnsiTheme="majorHAnsi"/>
                <w:b/>
                <w:bCs/>
                <w:sz w:val="26"/>
                <w:szCs w:val="26"/>
              </w:rPr>
            </w:pPr>
            <w:r>
              <w:rPr>
                <w:rFonts w:asciiTheme="majorHAnsi" w:hAnsiTheme="majorHAnsi"/>
                <w:b/>
                <w:bCs/>
                <w:sz w:val="26"/>
                <w:szCs w:val="26"/>
              </w:rPr>
              <w:t xml:space="preserve">                                                                                                                 </w:t>
            </w:r>
            <w:r w:rsidR="00C30D89" w:rsidRPr="00B03F1D">
              <w:rPr>
                <w:rFonts w:asciiTheme="majorHAnsi" w:hAnsiTheme="majorHAnsi"/>
                <w:b/>
                <w:bCs/>
                <w:sz w:val="26"/>
                <w:szCs w:val="26"/>
              </w:rPr>
              <w:t>ROGI KALYAN SAMITI</w:t>
            </w:r>
          </w:p>
          <w:p w:rsidR="00C30D89" w:rsidRPr="00C30D89" w:rsidRDefault="00C30D89" w:rsidP="00BE6260">
            <w:pPr>
              <w:rPr>
                <w:rFonts w:asciiTheme="majorHAnsi" w:hAnsiTheme="majorHAnsi"/>
                <w:b/>
                <w:bCs/>
              </w:rPr>
            </w:pPr>
            <w:r w:rsidRPr="00B03F1D">
              <w:rPr>
                <w:rFonts w:asciiTheme="majorHAnsi" w:hAnsiTheme="majorHAnsi"/>
                <w:sz w:val="26"/>
                <w:szCs w:val="26"/>
              </w:rPr>
              <w:tab/>
            </w:r>
            <w:r w:rsidRPr="00B03F1D">
              <w:rPr>
                <w:rFonts w:asciiTheme="majorHAnsi" w:hAnsiTheme="majorHAnsi"/>
                <w:sz w:val="26"/>
                <w:szCs w:val="26"/>
              </w:rPr>
              <w:tab/>
            </w:r>
            <w:r w:rsidRPr="00B03F1D">
              <w:rPr>
                <w:rFonts w:asciiTheme="majorHAnsi" w:hAnsiTheme="majorHAnsi"/>
                <w:b/>
                <w:bCs/>
                <w:sz w:val="26"/>
                <w:szCs w:val="26"/>
              </w:rPr>
              <w:tab/>
            </w:r>
            <w:r w:rsidRPr="00B03F1D">
              <w:rPr>
                <w:rFonts w:asciiTheme="majorHAnsi" w:hAnsiTheme="majorHAnsi"/>
                <w:b/>
                <w:bCs/>
                <w:sz w:val="26"/>
                <w:szCs w:val="26"/>
              </w:rPr>
              <w:tab/>
            </w:r>
            <w:r w:rsidRPr="00C30D89">
              <w:rPr>
                <w:rFonts w:asciiTheme="majorHAnsi" w:hAnsiTheme="majorHAnsi"/>
                <w:b/>
                <w:bCs/>
                <w:sz w:val="26"/>
                <w:szCs w:val="26"/>
              </w:rPr>
              <w:t xml:space="preserve">                                                  </w:t>
            </w:r>
            <w:r w:rsidR="00362760">
              <w:rPr>
                <w:rFonts w:asciiTheme="majorHAnsi" w:hAnsiTheme="majorHAnsi"/>
                <w:b/>
                <w:bCs/>
                <w:sz w:val="26"/>
                <w:szCs w:val="26"/>
              </w:rPr>
              <w:t xml:space="preserve">                     </w:t>
            </w:r>
            <w:r w:rsidRPr="00C30D89">
              <w:rPr>
                <w:rFonts w:asciiTheme="majorHAnsi" w:hAnsiTheme="majorHAnsi"/>
                <w:b/>
                <w:bCs/>
                <w:sz w:val="26"/>
                <w:szCs w:val="26"/>
              </w:rPr>
              <w:t xml:space="preserve">CHC </w:t>
            </w:r>
            <w:proofErr w:type="spellStart"/>
            <w:r w:rsidR="00362760" w:rsidRPr="00362760">
              <w:rPr>
                <w:rFonts w:asciiTheme="majorHAnsi" w:hAnsiTheme="majorHAnsi"/>
                <w:b/>
                <w:bCs/>
                <w:sz w:val="26"/>
                <w:szCs w:val="26"/>
              </w:rPr>
              <w:t>Harichandanpur</w:t>
            </w:r>
            <w:proofErr w:type="spellEnd"/>
          </w:p>
        </w:tc>
      </w:tr>
    </w:tbl>
    <w:p w:rsidR="00340605" w:rsidRDefault="00340605"/>
    <w:p w:rsidR="006E2D2E" w:rsidRDefault="006E2D2E"/>
    <w:p w:rsidR="006E2D2E" w:rsidRDefault="006E2D2E"/>
    <w:p w:rsidR="006E2D2E" w:rsidRDefault="006E2D2E"/>
    <w:p w:rsidR="006E2D2E" w:rsidRDefault="006E2D2E"/>
    <w:p w:rsidR="006E2D2E" w:rsidRDefault="006E2D2E"/>
    <w:p w:rsidR="006E2D2E" w:rsidRDefault="006E2D2E"/>
    <w:p w:rsidR="006E2D2E" w:rsidRDefault="006E2D2E"/>
    <w:p w:rsidR="006E2D2E" w:rsidRDefault="006E2D2E"/>
    <w:p w:rsidR="006E2D2E" w:rsidRDefault="006E2D2E"/>
    <w:p w:rsidR="006E2D2E" w:rsidRDefault="006E2D2E"/>
    <w:p w:rsidR="006E2D2E" w:rsidRDefault="006E2D2E"/>
    <w:p w:rsidR="006E2D2E" w:rsidRDefault="006E2D2E"/>
    <w:p w:rsidR="006E2D2E" w:rsidRDefault="006E2D2E"/>
    <w:p w:rsidR="006E2D2E" w:rsidRDefault="006E2D2E"/>
    <w:p w:rsidR="006E2D2E" w:rsidRPr="00B03F1D" w:rsidRDefault="006E2D2E" w:rsidP="006E2D2E">
      <w:pPr>
        <w:pStyle w:val="Heading1"/>
        <w:ind w:left="-900"/>
        <w:jc w:val="center"/>
        <w:rPr>
          <w:u w:val="single"/>
        </w:rPr>
      </w:pPr>
      <w:r w:rsidRPr="00B03F1D">
        <w:rPr>
          <w:u w:val="single"/>
        </w:rPr>
        <w:t>QUALITY OBJECTIVE</w:t>
      </w:r>
    </w:p>
    <w:tbl>
      <w:tblPr>
        <w:tblStyle w:val="TableGrid"/>
        <w:tblpPr w:leftFromText="180" w:rightFromText="180" w:vertAnchor="text" w:horzAnchor="margin" w:tblpY="172"/>
        <w:tblW w:w="9847" w:type="dxa"/>
        <w:tblLook w:val="04A0"/>
      </w:tblPr>
      <w:tblGrid>
        <w:gridCol w:w="9847"/>
      </w:tblGrid>
      <w:tr w:rsidR="006E2D2E" w:rsidRPr="00B03F1D" w:rsidTr="00344A0A">
        <w:trPr>
          <w:trHeight w:val="6200"/>
        </w:trPr>
        <w:tc>
          <w:tcPr>
            <w:tcW w:w="9847" w:type="dxa"/>
          </w:tcPr>
          <w:p w:rsidR="006E2D2E" w:rsidRPr="00B03F1D" w:rsidRDefault="006E2D2E" w:rsidP="00344A0A">
            <w:pPr>
              <w:jc w:val="center"/>
              <w:rPr>
                <w:rFonts w:asciiTheme="majorHAnsi" w:hAnsiTheme="majorHAnsi"/>
                <w:b/>
                <w:sz w:val="26"/>
                <w:szCs w:val="26"/>
              </w:rPr>
            </w:pPr>
            <w:r w:rsidRPr="00B03F1D">
              <w:rPr>
                <w:rFonts w:asciiTheme="majorHAnsi" w:hAnsiTheme="majorHAnsi"/>
                <w:b/>
                <w:sz w:val="26"/>
                <w:szCs w:val="26"/>
              </w:rPr>
              <w:t xml:space="preserve">The Quality Objectives of CHC </w:t>
            </w:r>
            <w:r w:rsidR="002F2482">
              <w:rPr>
                <w:rFonts w:asciiTheme="majorHAnsi" w:hAnsiTheme="majorHAnsi"/>
                <w:sz w:val="26"/>
                <w:szCs w:val="26"/>
              </w:rPr>
              <w:t xml:space="preserve"> </w:t>
            </w:r>
            <w:proofErr w:type="spellStart"/>
            <w:r w:rsidR="002F2482" w:rsidRPr="002F2482">
              <w:rPr>
                <w:rFonts w:asciiTheme="majorHAnsi" w:hAnsiTheme="majorHAnsi"/>
                <w:b/>
                <w:bCs/>
                <w:sz w:val="26"/>
                <w:szCs w:val="26"/>
              </w:rPr>
              <w:t>Harichandanpur</w:t>
            </w:r>
            <w:proofErr w:type="spellEnd"/>
            <w:r w:rsidRPr="00B03F1D">
              <w:rPr>
                <w:rFonts w:asciiTheme="majorHAnsi" w:hAnsiTheme="majorHAnsi"/>
                <w:b/>
                <w:sz w:val="26"/>
                <w:szCs w:val="26"/>
              </w:rPr>
              <w:t xml:space="preserve">, </w:t>
            </w:r>
            <w:proofErr w:type="spellStart"/>
            <w:r w:rsidR="002F2482">
              <w:rPr>
                <w:rFonts w:asciiTheme="majorHAnsi" w:hAnsiTheme="majorHAnsi"/>
                <w:b/>
                <w:sz w:val="26"/>
                <w:szCs w:val="26"/>
              </w:rPr>
              <w:t>Keonjhar</w:t>
            </w:r>
            <w:proofErr w:type="spellEnd"/>
          </w:p>
          <w:p w:rsidR="006E2D2E" w:rsidRPr="00B03F1D" w:rsidRDefault="006E2D2E" w:rsidP="00344A0A">
            <w:pPr>
              <w:jc w:val="both"/>
              <w:rPr>
                <w:rFonts w:asciiTheme="majorHAnsi" w:hAnsiTheme="majorHAnsi"/>
                <w:b/>
                <w:sz w:val="26"/>
                <w:szCs w:val="26"/>
              </w:rPr>
            </w:pPr>
          </w:p>
          <w:p w:rsidR="006E2D2E" w:rsidRPr="00B03F1D" w:rsidRDefault="006E2D2E" w:rsidP="00344A0A">
            <w:pPr>
              <w:pStyle w:val="ListParagraph"/>
              <w:numPr>
                <w:ilvl w:val="0"/>
                <w:numId w:val="1"/>
              </w:numPr>
              <w:jc w:val="both"/>
              <w:rPr>
                <w:rFonts w:asciiTheme="majorHAnsi" w:hAnsiTheme="majorHAnsi" w:cs="Calibri"/>
                <w:sz w:val="26"/>
                <w:szCs w:val="26"/>
              </w:rPr>
            </w:pPr>
            <w:r w:rsidRPr="00B03F1D">
              <w:rPr>
                <w:rFonts w:asciiTheme="majorHAnsi" w:hAnsiTheme="majorHAnsi" w:cs="Calibri"/>
                <w:sz w:val="26"/>
                <w:szCs w:val="26"/>
              </w:rPr>
              <w:t>To raise Patient satisfaction around 75% for IPD</w:t>
            </w:r>
            <w:r w:rsidRPr="00B03F1D">
              <w:rPr>
                <w:rFonts w:asciiTheme="majorHAnsi" w:hAnsiTheme="majorHAnsi" w:cs="Calibri"/>
                <w:color w:val="222222"/>
                <w:sz w:val="26"/>
                <w:szCs w:val="26"/>
                <w:shd w:val="clear" w:color="auto" w:fill="FFFFFF"/>
              </w:rPr>
              <w:t xml:space="preserve"> by </w:t>
            </w:r>
            <w:r w:rsidR="006B0C5E">
              <w:rPr>
                <w:rFonts w:asciiTheme="majorHAnsi" w:hAnsiTheme="majorHAnsi" w:cs="Calibri"/>
                <w:color w:val="222222"/>
                <w:sz w:val="26"/>
                <w:szCs w:val="26"/>
                <w:shd w:val="clear" w:color="auto" w:fill="FFFFFF"/>
              </w:rPr>
              <w:t>December</w:t>
            </w:r>
            <w:r w:rsidRPr="00B03F1D">
              <w:rPr>
                <w:rFonts w:asciiTheme="majorHAnsi" w:hAnsiTheme="majorHAnsi" w:cs="Calibri"/>
                <w:color w:val="222222"/>
                <w:sz w:val="26"/>
                <w:szCs w:val="26"/>
                <w:shd w:val="clear" w:color="auto" w:fill="FFFFFF"/>
              </w:rPr>
              <w:t xml:space="preserve"> 201</w:t>
            </w:r>
            <w:r w:rsidR="0081341E">
              <w:rPr>
                <w:rFonts w:asciiTheme="majorHAnsi" w:hAnsiTheme="majorHAnsi" w:cs="Calibri"/>
                <w:color w:val="222222"/>
                <w:sz w:val="26"/>
                <w:szCs w:val="26"/>
                <w:shd w:val="clear" w:color="auto" w:fill="FFFFFF"/>
              </w:rPr>
              <w:t>9</w:t>
            </w:r>
            <w:r w:rsidRPr="00B03F1D">
              <w:rPr>
                <w:rFonts w:asciiTheme="majorHAnsi" w:hAnsiTheme="majorHAnsi" w:cs="Calibri"/>
                <w:color w:val="222222"/>
                <w:sz w:val="26"/>
                <w:szCs w:val="26"/>
                <w:shd w:val="clear" w:color="auto" w:fill="FFFFFF"/>
              </w:rPr>
              <w:t xml:space="preserve">, </w:t>
            </w:r>
            <w:proofErr w:type="gramStart"/>
            <w:r w:rsidRPr="00B03F1D">
              <w:rPr>
                <w:rFonts w:asciiTheme="majorHAnsi" w:hAnsiTheme="majorHAnsi" w:cs="Calibri"/>
                <w:color w:val="222222"/>
                <w:sz w:val="26"/>
                <w:szCs w:val="26"/>
                <w:shd w:val="clear" w:color="auto" w:fill="FFFFFF"/>
              </w:rPr>
              <w:t>which is at present 70%.</w:t>
            </w:r>
            <w:proofErr w:type="gramEnd"/>
          </w:p>
          <w:p w:rsidR="006E2D2E" w:rsidRPr="00B03F1D" w:rsidRDefault="006E2D2E" w:rsidP="00344A0A">
            <w:pPr>
              <w:pStyle w:val="ListParagraph"/>
              <w:numPr>
                <w:ilvl w:val="0"/>
                <w:numId w:val="1"/>
              </w:numPr>
              <w:jc w:val="both"/>
              <w:rPr>
                <w:rFonts w:asciiTheme="majorHAnsi" w:hAnsiTheme="majorHAnsi" w:cs="Calibri"/>
                <w:sz w:val="26"/>
                <w:szCs w:val="26"/>
              </w:rPr>
            </w:pPr>
            <w:r w:rsidRPr="00B03F1D">
              <w:rPr>
                <w:rFonts w:asciiTheme="majorHAnsi" w:hAnsiTheme="majorHAnsi" w:cs="Calibri"/>
                <w:sz w:val="26"/>
                <w:szCs w:val="26"/>
              </w:rPr>
              <w:t xml:space="preserve">To raise Patient satisfaction around 87% for OPD patient </w:t>
            </w:r>
            <w:r w:rsidRPr="00B03F1D">
              <w:rPr>
                <w:rFonts w:asciiTheme="majorHAnsi" w:hAnsiTheme="majorHAnsi" w:cs="Calibri"/>
                <w:color w:val="222222"/>
                <w:sz w:val="26"/>
                <w:szCs w:val="26"/>
                <w:shd w:val="clear" w:color="auto" w:fill="FFFFFF"/>
              </w:rPr>
              <w:t xml:space="preserve">by </w:t>
            </w:r>
            <w:r w:rsidR="006B0C5E">
              <w:rPr>
                <w:rFonts w:asciiTheme="majorHAnsi" w:hAnsiTheme="majorHAnsi" w:cs="Calibri"/>
                <w:color w:val="222222"/>
                <w:sz w:val="26"/>
                <w:szCs w:val="26"/>
                <w:shd w:val="clear" w:color="auto" w:fill="FFFFFF"/>
              </w:rPr>
              <w:t>December</w:t>
            </w:r>
            <w:r w:rsidRPr="00B03F1D">
              <w:rPr>
                <w:rFonts w:asciiTheme="majorHAnsi" w:hAnsiTheme="majorHAnsi" w:cs="Calibri"/>
                <w:color w:val="222222"/>
                <w:sz w:val="26"/>
                <w:szCs w:val="26"/>
                <w:shd w:val="clear" w:color="auto" w:fill="FFFFFF"/>
              </w:rPr>
              <w:t xml:space="preserve"> 201</w:t>
            </w:r>
            <w:r w:rsidR="00BE6260">
              <w:rPr>
                <w:rFonts w:asciiTheme="majorHAnsi" w:hAnsiTheme="majorHAnsi" w:cs="Calibri"/>
                <w:color w:val="222222"/>
                <w:sz w:val="26"/>
                <w:szCs w:val="26"/>
                <w:shd w:val="clear" w:color="auto" w:fill="FFFFFF"/>
              </w:rPr>
              <w:t>9</w:t>
            </w:r>
            <w:r w:rsidRPr="00B03F1D">
              <w:rPr>
                <w:rFonts w:asciiTheme="majorHAnsi" w:hAnsiTheme="majorHAnsi" w:cs="Calibri"/>
                <w:color w:val="222222"/>
                <w:sz w:val="26"/>
                <w:szCs w:val="26"/>
                <w:shd w:val="clear" w:color="auto" w:fill="FFFFFF"/>
              </w:rPr>
              <w:t xml:space="preserve">, </w:t>
            </w:r>
            <w:r w:rsidR="002F2482" w:rsidRPr="00B03F1D">
              <w:rPr>
                <w:rFonts w:asciiTheme="majorHAnsi" w:hAnsiTheme="majorHAnsi" w:cs="Calibri"/>
                <w:color w:val="222222"/>
                <w:sz w:val="26"/>
                <w:szCs w:val="26"/>
                <w:shd w:val="clear" w:color="auto" w:fill="FFFFFF"/>
              </w:rPr>
              <w:t>which is at present 82%</w:t>
            </w:r>
            <w:r w:rsidR="002F2482" w:rsidRPr="00B03F1D">
              <w:rPr>
                <w:rFonts w:asciiTheme="majorHAnsi" w:hAnsiTheme="majorHAnsi" w:cs="Calibri"/>
                <w:sz w:val="26"/>
                <w:szCs w:val="26"/>
              </w:rPr>
              <w:t>?</w:t>
            </w:r>
          </w:p>
          <w:p w:rsidR="006E2D2E" w:rsidRPr="00B03F1D" w:rsidRDefault="006E2D2E" w:rsidP="00344A0A">
            <w:pPr>
              <w:pStyle w:val="ListParagraph"/>
              <w:numPr>
                <w:ilvl w:val="0"/>
                <w:numId w:val="1"/>
              </w:numPr>
              <w:jc w:val="both"/>
              <w:rPr>
                <w:rFonts w:asciiTheme="majorHAnsi" w:hAnsiTheme="majorHAnsi" w:cs="Calibri"/>
                <w:sz w:val="26"/>
                <w:szCs w:val="26"/>
              </w:rPr>
            </w:pPr>
            <w:r w:rsidRPr="00B03F1D">
              <w:rPr>
                <w:rFonts w:asciiTheme="majorHAnsi" w:hAnsiTheme="majorHAnsi" w:cs="Calibri"/>
                <w:sz w:val="26"/>
                <w:szCs w:val="26"/>
              </w:rPr>
              <w:t>To ensure patient information score around 9</w:t>
            </w:r>
            <w:r>
              <w:rPr>
                <w:rFonts w:asciiTheme="majorHAnsi" w:hAnsiTheme="majorHAnsi" w:cs="Calibri"/>
                <w:sz w:val="26"/>
                <w:szCs w:val="26"/>
              </w:rPr>
              <w:t xml:space="preserve"> </w:t>
            </w:r>
            <w:r w:rsidRPr="00B03F1D">
              <w:rPr>
                <w:rFonts w:asciiTheme="majorHAnsi" w:hAnsiTheme="majorHAnsi" w:cs="Calibri"/>
                <w:color w:val="222222"/>
                <w:sz w:val="26"/>
                <w:szCs w:val="26"/>
                <w:shd w:val="clear" w:color="auto" w:fill="FFFFFF"/>
              </w:rPr>
              <w:t xml:space="preserve">by </w:t>
            </w:r>
            <w:r w:rsidR="006B0C5E">
              <w:rPr>
                <w:rFonts w:asciiTheme="majorHAnsi" w:hAnsiTheme="majorHAnsi" w:cs="Calibri"/>
                <w:color w:val="222222"/>
                <w:sz w:val="26"/>
                <w:szCs w:val="26"/>
                <w:shd w:val="clear" w:color="auto" w:fill="FFFFFF"/>
              </w:rPr>
              <w:t>December</w:t>
            </w:r>
            <w:r w:rsidRPr="00B03F1D">
              <w:rPr>
                <w:rFonts w:asciiTheme="majorHAnsi" w:hAnsiTheme="majorHAnsi" w:cs="Calibri"/>
                <w:color w:val="222222"/>
                <w:sz w:val="26"/>
                <w:szCs w:val="26"/>
                <w:shd w:val="clear" w:color="auto" w:fill="FFFFFF"/>
              </w:rPr>
              <w:t xml:space="preserve"> 201</w:t>
            </w:r>
            <w:r w:rsidR="00BE6260">
              <w:rPr>
                <w:rFonts w:asciiTheme="majorHAnsi" w:hAnsiTheme="majorHAnsi" w:cs="Calibri"/>
                <w:color w:val="222222"/>
                <w:sz w:val="26"/>
                <w:szCs w:val="26"/>
                <w:shd w:val="clear" w:color="auto" w:fill="FFFFFF"/>
              </w:rPr>
              <w:t>9</w:t>
            </w:r>
            <w:r w:rsidRPr="00B03F1D">
              <w:rPr>
                <w:rFonts w:asciiTheme="majorHAnsi" w:hAnsiTheme="majorHAnsi" w:cs="Calibri"/>
                <w:color w:val="222222"/>
                <w:sz w:val="26"/>
                <w:szCs w:val="26"/>
                <w:shd w:val="clear" w:color="auto" w:fill="FFFFFF"/>
              </w:rPr>
              <w:t>, this is at present 8.89.</w:t>
            </w:r>
          </w:p>
          <w:p w:rsidR="006E2D2E" w:rsidRPr="00340605" w:rsidRDefault="006E2D2E" w:rsidP="00344A0A">
            <w:pPr>
              <w:pStyle w:val="ListParagraph"/>
              <w:numPr>
                <w:ilvl w:val="0"/>
                <w:numId w:val="1"/>
              </w:numPr>
              <w:jc w:val="both"/>
              <w:rPr>
                <w:rFonts w:asciiTheme="majorHAnsi" w:hAnsiTheme="majorHAnsi" w:cs="Calibri"/>
                <w:sz w:val="26"/>
                <w:szCs w:val="26"/>
              </w:rPr>
            </w:pPr>
            <w:r w:rsidRPr="00340605">
              <w:rPr>
                <w:rFonts w:asciiTheme="majorHAnsi" w:hAnsiTheme="majorHAnsi" w:cs="Calibri"/>
                <w:color w:val="222222"/>
                <w:sz w:val="26"/>
                <w:szCs w:val="26"/>
                <w:shd w:val="clear" w:color="auto" w:fill="FFFFFF"/>
              </w:rPr>
              <w:t xml:space="preserve">To ensure </w:t>
            </w:r>
            <w:r w:rsidR="00A13D56">
              <w:rPr>
                <w:rFonts w:asciiTheme="majorHAnsi" w:hAnsiTheme="majorHAnsi" w:cs="Calibri"/>
                <w:color w:val="222222"/>
                <w:sz w:val="26"/>
                <w:szCs w:val="26"/>
                <w:shd w:val="clear" w:color="auto" w:fill="FFFFFF"/>
              </w:rPr>
              <w:t>9</w:t>
            </w:r>
            <w:r w:rsidR="00401C6D">
              <w:rPr>
                <w:rFonts w:asciiTheme="majorHAnsi" w:hAnsiTheme="majorHAnsi" w:cs="Calibri"/>
                <w:color w:val="222222"/>
                <w:sz w:val="26"/>
                <w:szCs w:val="26"/>
                <w:shd w:val="clear" w:color="auto" w:fill="FFFFFF"/>
              </w:rPr>
              <w:t>0</w:t>
            </w:r>
            <w:r w:rsidRPr="00340605">
              <w:rPr>
                <w:rFonts w:asciiTheme="majorHAnsi" w:hAnsiTheme="majorHAnsi" w:cs="Calibri"/>
                <w:color w:val="222222"/>
                <w:sz w:val="26"/>
                <w:szCs w:val="26"/>
                <w:shd w:val="clear" w:color="auto" w:fill="FFFFFF"/>
              </w:rPr>
              <w:t xml:space="preserve">% compliance to 48 hour post delivery hospital stay by </w:t>
            </w:r>
            <w:r w:rsidR="006B0C5E">
              <w:rPr>
                <w:rFonts w:asciiTheme="majorHAnsi" w:hAnsiTheme="majorHAnsi" w:cs="Calibri"/>
                <w:color w:val="222222"/>
                <w:sz w:val="26"/>
                <w:szCs w:val="26"/>
                <w:shd w:val="clear" w:color="auto" w:fill="FFFFFF"/>
              </w:rPr>
              <w:t>December</w:t>
            </w:r>
            <w:r w:rsidRPr="00340605">
              <w:rPr>
                <w:rFonts w:asciiTheme="majorHAnsi" w:hAnsiTheme="majorHAnsi" w:cs="Calibri"/>
                <w:color w:val="222222"/>
                <w:sz w:val="26"/>
                <w:szCs w:val="26"/>
                <w:shd w:val="clear" w:color="auto" w:fill="FFFFFF"/>
              </w:rPr>
              <w:t xml:space="preserve"> 201</w:t>
            </w:r>
            <w:r w:rsidR="00BE6260">
              <w:rPr>
                <w:rFonts w:asciiTheme="majorHAnsi" w:hAnsiTheme="majorHAnsi" w:cs="Calibri"/>
                <w:color w:val="222222"/>
                <w:sz w:val="26"/>
                <w:szCs w:val="26"/>
                <w:shd w:val="clear" w:color="auto" w:fill="FFFFFF"/>
              </w:rPr>
              <w:t>9</w:t>
            </w:r>
            <w:r w:rsidRPr="00340605">
              <w:rPr>
                <w:rFonts w:asciiTheme="majorHAnsi" w:hAnsiTheme="majorHAnsi" w:cs="Calibri"/>
                <w:color w:val="222222"/>
                <w:sz w:val="26"/>
                <w:szCs w:val="26"/>
                <w:shd w:val="clear" w:color="auto" w:fill="FFFFFF"/>
              </w:rPr>
              <w:t xml:space="preserve">, which is at present </w:t>
            </w:r>
            <w:r>
              <w:rPr>
                <w:rFonts w:asciiTheme="majorHAnsi" w:hAnsiTheme="majorHAnsi" w:cs="Calibri"/>
                <w:color w:val="222222"/>
                <w:sz w:val="26"/>
                <w:szCs w:val="26"/>
                <w:shd w:val="clear" w:color="auto" w:fill="FFFFFF"/>
              </w:rPr>
              <w:t>7</w:t>
            </w:r>
            <w:r w:rsidRPr="00340605">
              <w:rPr>
                <w:rFonts w:asciiTheme="majorHAnsi" w:hAnsiTheme="majorHAnsi" w:cs="Calibri"/>
                <w:color w:val="222222"/>
                <w:sz w:val="26"/>
                <w:szCs w:val="26"/>
                <w:shd w:val="clear" w:color="auto" w:fill="FFFFFF"/>
              </w:rPr>
              <w:t>2%</w:t>
            </w:r>
          </w:p>
          <w:p w:rsidR="006E2D2E" w:rsidRPr="00B03F1D" w:rsidRDefault="006E2D2E" w:rsidP="00344A0A">
            <w:pPr>
              <w:pStyle w:val="ListParagraph"/>
              <w:numPr>
                <w:ilvl w:val="0"/>
                <w:numId w:val="1"/>
              </w:numPr>
              <w:jc w:val="both"/>
              <w:rPr>
                <w:rFonts w:asciiTheme="majorHAnsi" w:hAnsiTheme="majorHAnsi" w:cs="Calibri"/>
                <w:sz w:val="26"/>
                <w:szCs w:val="26"/>
              </w:rPr>
            </w:pPr>
            <w:r w:rsidRPr="00B03F1D">
              <w:rPr>
                <w:rFonts w:asciiTheme="majorHAnsi" w:hAnsiTheme="majorHAnsi" w:cs="Calibri"/>
                <w:sz w:val="26"/>
                <w:szCs w:val="26"/>
              </w:rPr>
              <w:t>To Maintain Hygiene score around 10</w:t>
            </w:r>
            <w:r w:rsidRPr="00B03F1D">
              <w:rPr>
                <w:rFonts w:asciiTheme="majorHAnsi" w:hAnsiTheme="majorHAnsi" w:cs="Calibri"/>
                <w:color w:val="222222"/>
                <w:sz w:val="26"/>
                <w:szCs w:val="26"/>
                <w:shd w:val="clear" w:color="auto" w:fill="FFFFFF"/>
              </w:rPr>
              <w:t xml:space="preserve"> by </w:t>
            </w:r>
            <w:r w:rsidR="006B0C5E">
              <w:rPr>
                <w:rFonts w:asciiTheme="majorHAnsi" w:hAnsiTheme="majorHAnsi" w:cs="Calibri"/>
                <w:color w:val="222222"/>
                <w:sz w:val="26"/>
                <w:szCs w:val="26"/>
                <w:shd w:val="clear" w:color="auto" w:fill="FFFFFF"/>
              </w:rPr>
              <w:t>December</w:t>
            </w:r>
            <w:r w:rsidRPr="00B03F1D">
              <w:rPr>
                <w:rFonts w:asciiTheme="majorHAnsi" w:hAnsiTheme="majorHAnsi" w:cs="Calibri"/>
                <w:color w:val="222222"/>
                <w:sz w:val="26"/>
                <w:szCs w:val="26"/>
                <w:shd w:val="clear" w:color="auto" w:fill="FFFFFF"/>
              </w:rPr>
              <w:t xml:space="preserve"> 201</w:t>
            </w:r>
            <w:r w:rsidR="0081341E">
              <w:rPr>
                <w:rFonts w:asciiTheme="majorHAnsi" w:hAnsiTheme="majorHAnsi" w:cs="Calibri"/>
                <w:color w:val="222222"/>
                <w:sz w:val="26"/>
                <w:szCs w:val="26"/>
                <w:shd w:val="clear" w:color="auto" w:fill="FFFFFF"/>
              </w:rPr>
              <w:t>9</w:t>
            </w:r>
            <w:r w:rsidRPr="00B03F1D">
              <w:rPr>
                <w:rFonts w:asciiTheme="majorHAnsi" w:hAnsiTheme="majorHAnsi" w:cs="Calibri"/>
                <w:color w:val="222222"/>
                <w:sz w:val="26"/>
                <w:szCs w:val="26"/>
                <w:shd w:val="clear" w:color="auto" w:fill="FFFFFF"/>
              </w:rPr>
              <w:t xml:space="preserve">, which is at present </w:t>
            </w:r>
            <w:r w:rsidR="006B0C5E">
              <w:rPr>
                <w:rFonts w:asciiTheme="majorHAnsi" w:hAnsiTheme="majorHAnsi" w:cs="Calibri"/>
                <w:color w:val="222222"/>
                <w:sz w:val="26"/>
                <w:szCs w:val="26"/>
                <w:shd w:val="clear" w:color="auto" w:fill="FFFFFF"/>
              </w:rPr>
              <w:t>8</w:t>
            </w:r>
            <w:r w:rsidRPr="00B03F1D">
              <w:rPr>
                <w:rFonts w:asciiTheme="majorHAnsi" w:hAnsiTheme="majorHAnsi" w:cs="Calibri"/>
                <w:color w:val="222222"/>
                <w:sz w:val="26"/>
                <w:szCs w:val="26"/>
                <w:shd w:val="clear" w:color="auto" w:fill="FFFFFF"/>
              </w:rPr>
              <w:t>.</w:t>
            </w:r>
          </w:p>
          <w:p w:rsidR="006E2D2E" w:rsidRDefault="006E2D2E" w:rsidP="00344A0A">
            <w:pPr>
              <w:pStyle w:val="ListParagraph"/>
              <w:numPr>
                <w:ilvl w:val="0"/>
                <w:numId w:val="1"/>
              </w:numPr>
              <w:jc w:val="both"/>
              <w:rPr>
                <w:rFonts w:asciiTheme="majorHAnsi" w:hAnsiTheme="majorHAnsi" w:cs="Calibri"/>
                <w:sz w:val="26"/>
                <w:szCs w:val="26"/>
              </w:rPr>
            </w:pPr>
            <w:r w:rsidRPr="00B03F1D">
              <w:rPr>
                <w:rFonts w:asciiTheme="majorHAnsi" w:hAnsiTheme="majorHAnsi" w:cs="Calibri"/>
                <w:color w:val="222222"/>
                <w:sz w:val="26"/>
                <w:szCs w:val="26"/>
                <w:shd w:val="clear" w:color="auto" w:fill="FFFFFF"/>
              </w:rPr>
              <w:t xml:space="preserve">To ensure availability of emergency drugs up to 100% by </w:t>
            </w:r>
            <w:r w:rsidR="006B0C5E">
              <w:rPr>
                <w:rFonts w:asciiTheme="majorHAnsi" w:hAnsiTheme="majorHAnsi" w:cs="Calibri"/>
                <w:color w:val="222222"/>
                <w:sz w:val="26"/>
                <w:szCs w:val="26"/>
                <w:shd w:val="clear" w:color="auto" w:fill="FFFFFF"/>
              </w:rPr>
              <w:t>December</w:t>
            </w:r>
            <w:r w:rsidRPr="00B03F1D">
              <w:rPr>
                <w:rFonts w:asciiTheme="majorHAnsi" w:hAnsiTheme="majorHAnsi" w:cs="Calibri"/>
                <w:color w:val="222222"/>
                <w:sz w:val="26"/>
                <w:szCs w:val="26"/>
                <w:shd w:val="clear" w:color="auto" w:fill="FFFFFF"/>
              </w:rPr>
              <w:t xml:space="preserve"> 201</w:t>
            </w:r>
            <w:r w:rsidR="0081341E">
              <w:rPr>
                <w:rFonts w:asciiTheme="majorHAnsi" w:hAnsiTheme="majorHAnsi" w:cs="Calibri"/>
                <w:color w:val="222222"/>
                <w:sz w:val="26"/>
                <w:szCs w:val="26"/>
                <w:shd w:val="clear" w:color="auto" w:fill="FFFFFF"/>
              </w:rPr>
              <w:t>9</w:t>
            </w:r>
            <w:r w:rsidRPr="00B03F1D">
              <w:rPr>
                <w:rFonts w:asciiTheme="majorHAnsi" w:hAnsiTheme="majorHAnsi" w:cs="Calibri"/>
                <w:color w:val="222222"/>
                <w:sz w:val="26"/>
                <w:szCs w:val="26"/>
                <w:shd w:val="clear" w:color="auto" w:fill="FFFFFF"/>
              </w:rPr>
              <w:t xml:space="preserve">, </w:t>
            </w:r>
            <w:r w:rsidR="002F2482" w:rsidRPr="00B03F1D">
              <w:rPr>
                <w:rFonts w:asciiTheme="majorHAnsi" w:hAnsiTheme="majorHAnsi" w:cs="Calibri"/>
                <w:color w:val="222222"/>
                <w:sz w:val="26"/>
                <w:szCs w:val="26"/>
                <w:shd w:val="clear" w:color="auto" w:fill="FFFFFF"/>
              </w:rPr>
              <w:t>which is at present 82%</w:t>
            </w:r>
            <w:r w:rsidR="002F2482" w:rsidRPr="00B03F1D">
              <w:rPr>
                <w:rFonts w:asciiTheme="majorHAnsi" w:hAnsiTheme="majorHAnsi" w:cs="Calibri"/>
                <w:sz w:val="26"/>
                <w:szCs w:val="26"/>
              </w:rPr>
              <w:t>?</w:t>
            </w:r>
          </w:p>
          <w:p w:rsidR="006E2D2E" w:rsidRPr="00B03F1D" w:rsidRDefault="006E2D2E" w:rsidP="00344A0A">
            <w:pPr>
              <w:pStyle w:val="ListParagraph"/>
              <w:ind w:left="630"/>
              <w:jc w:val="both"/>
              <w:rPr>
                <w:rFonts w:asciiTheme="majorHAnsi" w:hAnsiTheme="majorHAnsi" w:cs="Calibri"/>
                <w:sz w:val="26"/>
                <w:szCs w:val="26"/>
              </w:rPr>
            </w:pPr>
          </w:p>
          <w:p w:rsidR="006E2D2E" w:rsidRPr="00B03F1D" w:rsidRDefault="006E2D2E" w:rsidP="00344A0A">
            <w:pPr>
              <w:jc w:val="both"/>
              <w:rPr>
                <w:rFonts w:asciiTheme="majorHAnsi" w:hAnsiTheme="majorHAnsi"/>
                <w:sz w:val="26"/>
                <w:szCs w:val="26"/>
              </w:rPr>
            </w:pPr>
            <w:r>
              <w:rPr>
                <w:rFonts w:asciiTheme="majorHAnsi" w:hAnsiTheme="majorHAnsi"/>
                <w:sz w:val="26"/>
                <w:szCs w:val="26"/>
              </w:rPr>
              <w:t xml:space="preserve">         </w:t>
            </w:r>
            <w:r w:rsidRPr="00B03F1D">
              <w:rPr>
                <w:rFonts w:asciiTheme="majorHAnsi" w:hAnsiTheme="majorHAnsi"/>
                <w:sz w:val="26"/>
                <w:szCs w:val="26"/>
              </w:rPr>
              <w:t xml:space="preserve">It is ensured that all the quality objectives are measurable and in accordance </w:t>
            </w:r>
            <w:r w:rsidRPr="00340605">
              <w:rPr>
                <w:rFonts w:asciiTheme="majorHAnsi" w:hAnsiTheme="majorHAnsi"/>
                <w:sz w:val="26"/>
                <w:szCs w:val="26"/>
              </w:rPr>
              <w:t>with CHC</w:t>
            </w:r>
            <w:r w:rsidRPr="00B03F1D">
              <w:rPr>
                <w:rFonts w:asciiTheme="majorHAnsi" w:hAnsiTheme="majorHAnsi"/>
                <w:sz w:val="26"/>
                <w:szCs w:val="26"/>
              </w:rPr>
              <w:t xml:space="preserve"> quality policy. The achievement of quality objectives is measured through data collection, is reviewed in the CHCQT for preventive &amp; corrective action.</w:t>
            </w:r>
          </w:p>
          <w:p w:rsidR="006E2D2E" w:rsidRDefault="006E2D2E" w:rsidP="00344A0A">
            <w:pPr>
              <w:pStyle w:val="ListParagraph"/>
              <w:jc w:val="both"/>
              <w:rPr>
                <w:rFonts w:asciiTheme="majorHAnsi" w:hAnsiTheme="majorHAnsi"/>
                <w:sz w:val="24"/>
                <w:szCs w:val="24"/>
              </w:rPr>
            </w:pPr>
            <w:r w:rsidRPr="00B03F1D">
              <w:rPr>
                <w:rFonts w:asciiTheme="majorHAnsi" w:hAnsiTheme="majorHAnsi"/>
                <w:sz w:val="24"/>
                <w:szCs w:val="24"/>
              </w:rPr>
              <w:t xml:space="preserve">                                                                                                </w:t>
            </w:r>
          </w:p>
          <w:p w:rsidR="006E2D2E" w:rsidRDefault="006E2D2E" w:rsidP="00344A0A">
            <w:pPr>
              <w:pStyle w:val="ListParagraph"/>
              <w:jc w:val="center"/>
              <w:rPr>
                <w:rFonts w:asciiTheme="majorHAnsi" w:hAnsiTheme="majorHAnsi"/>
                <w:sz w:val="24"/>
                <w:szCs w:val="24"/>
              </w:rPr>
            </w:pPr>
            <w:r>
              <w:rPr>
                <w:rFonts w:asciiTheme="majorHAnsi" w:hAnsiTheme="majorHAnsi"/>
                <w:sz w:val="24"/>
                <w:szCs w:val="24"/>
              </w:rPr>
              <w:t xml:space="preserve">                                                              </w:t>
            </w:r>
          </w:p>
          <w:p w:rsidR="006E2D2E" w:rsidRPr="00B03F1D" w:rsidRDefault="006E2D2E" w:rsidP="00344A0A">
            <w:pPr>
              <w:pStyle w:val="ListParagraph"/>
              <w:jc w:val="center"/>
              <w:rPr>
                <w:rFonts w:asciiTheme="majorHAnsi" w:hAnsiTheme="majorHAnsi"/>
                <w:b/>
                <w:bCs/>
                <w:sz w:val="24"/>
                <w:szCs w:val="24"/>
              </w:rPr>
            </w:pPr>
            <w:r>
              <w:rPr>
                <w:rFonts w:asciiTheme="majorHAnsi" w:hAnsiTheme="majorHAnsi"/>
                <w:sz w:val="24"/>
                <w:szCs w:val="24"/>
              </w:rPr>
              <w:t xml:space="preserve">                                                              </w:t>
            </w:r>
            <w:r w:rsidRPr="00B03F1D">
              <w:rPr>
                <w:rFonts w:asciiTheme="majorHAnsi" w:hAnsiTheme="majorHAnsi"/>
                <w:b/>
                <w:bCs/>
                <w:sz w:val="24"/>
                <w:szCs w:val="24"/>
              </w:rPr>
              <w:t>ROGI KALYAN SAMITI</w:t>
            </w:r>
          </w:p>
          <w:p w:rsidR="006E2D2E" w:rsidRPr="00B03F1D" w:rsidRDefault="006E2D2E" w:rsidP="00BE6260">
            <w:pPr>
              <w:jc w:val="both"/>
              <w:rPr>
                <w:rFonts w:asciiTheme="majorHAnsi" w:hAnsiTheme="majorHAnsi"/>
                <w:b/>
                <w:sz w:val="32"/>
                <w:szCs w:val="32"/>
              </w:rPr>
            </w:pPr>
            <w:r w:rsidRPr="00B03F1D">
              <w:rPr>
                <w:rFonts w:asciiTheme="majorHAnsi" w:hAnsiTheme="majorHAnsi"/>
                <w:b/>
                <w:bCs/>
                <w:sz w:val="24"/>
                <w:szCs w:val="24"/>
              </w:rPr>
              <w:t xml:space="preserve">                                                                                                      </w:t>
            </w:r>
            <w:proofErr w:type="gramStart"/>
            <w:r w:rsidRPr="00B03F1D">
              <w:rPr>
                <w:rFonts w:asciiTheme="majorHAnsi" w:hAnsiTheme="majorHAnsi"/>
                <w:b/>
                <w:bCs/>
                <w:sz w:val="24"/>
                <w:szCs w:val="24"/>
              </w:rPr>
              <w:t xml:space="preserve">CHC </w:t>
            </w:r>
            <w:r w:rsidR="002F2482" w:rsidRPr="002F2482">
              <w:rPr>
                <w:rFonts w:asciiTheme="majorHAnsi" w:hAnsiTheme="majorHAnsi"/>
                <w:b/>
                <w:bCs/>
                <w:sz w:val="26"/>
                <w:szCs w:val="26"/>
              </w:rPr>
              <w:t xml:space="preserve"> </w:t>
            </w:r>
            <w:proofErr w:type="spellStart"/>
            <w:r w:rsidR="002F2482" w:rsidRPr="002F2482">
              <w:rPr>
                <w:rFonts w:asciiTheme="majorHAnsi" w:hAnsiTheme="majorHAnsi"/>
                <w:b/>
                <w:bCs/>
                <w:sz w:val="26"/>
                <w:szCs w:val="26"/>
              </w:rPr>
              <w:t>Harichandanpur</w:t>
            </w:r>
            <w:proofErr w:type="spellEnd"/>
            <w:proofErr w:type="gramEnd"/>
            <w:r w:rsidR="002F2482" w:rsidRPr="00B03F1D">
              <w:rPr>
                <w:rFonts w:asciiTheme="majorHAnsi" w:hAnsiTheme="majorHAnsi"/>
                <w:b/>
                <w:sz w:val="26"/>
                <w:szCs w:val="26"/>
              </w:rPr>
              <w:t xml:space="preserve">, </w:t>
            </w:r>
            <w:proofErr w:type="spellStart"/>
            <w:r w:rsidR="002F2482">
              <w:rPr>
                <w:rFonts w:asciiTheme="majorHAnsi" w:hAnsiTheme="majorHAnsi"/>
                <w:b/>
                <w:sz w:val="26"/>
                <w:szCs w:val="26"/>
              </w:rPr>
              <w:t>Keonjhar</w:t>
            </w:r>
            <w:proofErr w:type="spellEnd"/>
            <w:r w:rsidR="002F2482" w:rsidRPr="00B03F1D">
              <w:rPr>
                <w:rFonts w:asciiTheme="majorHAnsi" w:hAnsiTheme="majorHAnsi"/>
                <w:sz w:val="24"/>
                <w:szCs w:val="24"/>
              </w:rPr>
              <w:t xml:space="preserve"> </w:t>
            </w:r>
            <w:r w:rsidRPr="00B03F1D">
              <w:rPr>
                <w:rFonts w:asciiTheme="majorHAnsi" w:hAnsiTheme="majorHAnsi"/>
                <w:sz w:val="24"/>
                <w:szCs w:val="24"/>
              </w:rPr>
              <w:t>.</w:t>
            </w:r>
          </w:p>
        </w:tc>
      </w:tr>
    </w:tbl>
    <w:p w:rsidR="006E2D2E" w:rsidRDefault="006E2D2E" w:rsidP="006E2D2E"/>
    <w:p w:rsidR="005C1B99" w:rsidRDefault="000C37DE" w:rsidP="007E574C">
      <w:r>
        <w:tab/>
      </w:r>
      <w:r>
        <w:tab/>
      </w:r>
    </w:p>
    <w:sectPr w:rsidR="005C1B99" w:rsidSect="00A94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Kalinga">
    <w:altName w:val="Bahnschrift Ligh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C7837"/>
    <w:multiLevelType w:val="multilevel"/>
    <w:tmpl w:val="20B6457A"/>
    <w:lvl w:ilvl="0">
      <w:start w:val="1"/>
      <w:numFmt w:val="decimal"/>
      <w:lvlText w:val="%1."/>
      <w:lvlJc w:val="left"/>
      <w:pPr>
        <w:tabs>
          <w:tab w:val="num" w:pos="630"/>
        </w:tabs>
        <w:ind w:left="630" w:hanging="360"/>
      </w:pPr>
      <w:rPr>
        <w:rFonts w:hint="default"/>
        <w:b w:val="0"/>
        <w:i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6CDB5A7A"/>
    <w:multiLevelType w:val="multilevel"/>
    <w:tmpl w:val="20B6457A"/>
    <w:lvl w:ilvl="0">
      <w:start w:val="1"/>
      <w:numFmt w:val="decimal"/>
      <w:lvlText w:val="%1."/>
      <w:lvlJc w:val="left"/>
      <w:pPr>
        <w:tabs>
          <w:tab w:val="num" w:pos="630"/>
        </w:tabs>
        <w:ind w:left="630" w:hanging="360"/>
      </w:pPr>
      <w:rPr>
        <w:rFonts w:hint="default"/>
        <w:b w:val="0"/>
        <w:i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30D89"/>
    <w:rsid w:val="00001F1E"/>
    <w:rsid w:val="000049AC"/>
    <w:rsid w:val="000A09C3"/>
    <w:rsid w:val="000C37DE"/>
    <w:rsid w:val="001446D0"/>
    <w:rsid w:val="00171D36"/>
    <w:rsid w:val="001745F5"/>
    <w:rsid w:val="00230349"/>
    <w:rsid w:val="00233029"/>
    <w:rsid w:val="002A6250"/>
    <w:rsid w:val="002F2482"/>
    <w:rsid w:val="00340605"/>
    <w:rsid w:val="00362760"/>
    <w:rsid w:val="00401C6D"/>
    <w:rsid w:val="004F52E3"/>
    <w:rsid w:val="00502CA5"/>
    <w:rsid w:val="005B6793"/>
    <w:rsid w:val="005C1B99"/>
    <w:rsid w:val="005F4B55"/>
    <w:rsid w:val="00600D3C"/>
    <w:rsid w:val="0064016F"/>
    <w:rsid w:val="006B0C5E"/>
    <w:rsid w:val="006C184F"/>
    <w:rsid w:val="006E2D2E"/>
    <w:rsid w:val="00775D9A"/>
    <w:rsid w:val="007D5C50"/>
    <w:rsid w:val="007E574C"/>
    <w:rsid w:val="0081341E"/>
    <w:rsid w:val="008E615E"/>
    <w:rsid w:val="009D5D3D"/>
    <w:rsid w:val="009E0B67"/>
    <w:rsid w:val="00A13D56"/>
    <w:rsid w:val="00A71F41"/>
    <w:rsid w:val="00A9498A"/>
    <w:rsid w:val="00AB63B7"/>
    <w:rsid w:val="00B10F89"/>
    <w:rsid w:val="00BC41DB"/>
    <w:rsid w:val="00BE6260"/>
    <w:rsid w:val="00C30D89"/>
    <w:rsid w:val="00C35111"/>
    <w:rsid w:val="00C56DD5"/>
    <w:rsid w:val="00D40FA8"/>
    <w:rsid w:val="00D454B7"/>
    <w:rsid w:val="00D61BB5"/>
    <w:rsid w:val="00DB4EF1"/>
    <w:rsid w:val="00DC12BD"/>
    <w:rsid w:val="00F63CD7"/>
    <w:rsid w:val="00F7172B"/>
    <w:rsid w:val="00F91C9E"/>
    <w:rsid w:val="00FD56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98A"/>
  </w:style>
  <w:style w:type="paragraph" w:styleId="Heading1">
    <w:name w:val="heading 1"/>
    <w:basedOn w:val="Normal"/>
    <w:next w:val="Normal"/>
    <w:link w:val="Heading1Char"/>
    <w:uiPriority w:val="9"/>
    <w:qFormat/>
    <w:rsid w:val="00C30D89"/>
    <w:pPr>
      <w:keepNext/>
      <w:keepLines/>
      <w:spacing w:before="480" w:after="0"/>
      <w:outlineLvl w:val="0"/>
    </w:pPr>
    <w:rPr>
      <w:rFonts w:asciiTheme="majorHAnsi" w:eastAsiaTheme="majorEastAsia" w:hAnsiTheme="majorHAnsi" w:cstheme="majorBidi"/>
      <w:b/>
      <w:bCs/>
      <w:color w:val="365F91" w:themeColor="accent1" w:themeShade="BF"/>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D89"/>
    <w:rPr>
      <w:rFonts w:asciiTheme="majorHAnsi" w:eastAsiaTheme="majorEastAsia" w:hAnsiTheme="majorHAnsi" w:cstheme="majorBidi"/>
      <w:b/>
      <w:bCs/>
      <w:color w:val="365F91" w:themeColor="accent1" w:themeShade="BF"/>
      <w:sz w:val="28"/>
      <w:szCs w:val="28"/>
      <w:lang w:bidi="ar-SA"/>
    </w:rPr>
  </w:style>
  <w:style w:type="table" w:styleId="TableGrid">
    <w:name w:val="Table Grid"/>
    <w:basedOn w:val="TableNormal"/>
    <w:uiPriority w:val="59"/>
    <w:rsid w:val="00C30D89"/>
    <w:pPr>
      <w:spacing w:after="0" w:line="240" w:lineRule="auto"/>
    </w:pPr>
    <w:rPr>
      <w:rFonts w:eastAsiaTheme="minorHAnsi"/>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0605"/>
    <w:pPr>
      <w:ind w:left="720"/>
      <w:contextualSpacing/>
    </w:pPr>
    <w:rPr>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HDT</dc:creator>
  <cp:lastModifiedBy>HP</cp:lastModifiedBy>
  <cp:revision>33</cp:revision>
  <cp:lastPrinted>2018-12-20T07:58:00Z</cp:lastPrinted>
  <dcterms:created xsi:type="dcterms:W3CDTF">2018-11-14T05:08:00Z</dcterms:created>
  <dcterms:modified xsi:type="dcterms:W3CDTF">2019-08-26T05:58:00Z</dcterms:modified>
</cp:coreProperties>
</file>