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BC" w:rsidRDefault="002914BC" w:rsidP="002914BC">
      <w:pPr>
        <w:widowControl w:val="0"/>
        <w:autoSpaceDE w:val="0"/>
        <w:autoSpaceDN w:val="0"/>
        <w:adjustRightInd w:val="0"/>
        <w:spacing w:before="237" w:after="0" w:line="360" w:lineRule="auto"/>
        <w:ind w:left="180" w:right="90"/>
        <w:jc w:val="both"/>
        <w:rPr>
          <w:rFonts w:ascii="Times New Roman Bold" w:hAnsi="Times New Roman Bold" w:cs="Times New Roman Bold"/>
          <w:color w:val="000000"/>
          <w:spacing w:val="-5"/>
          <w:sz w:val="28"/>
          <w:szCs w:val="28"/>
        </w:rPr>
      </w:pPr>
      <w:r w:rsidRPr="002914BC">
        <w:rPr>
          <w:rFonts w:ascii="Times New Roman Bold" w:hAnsi="Times New Roman Bold" w:cs="Times New Roman Bold"/>
          <w:noProof/>
          <w:color w:val="000000"/>
          <w:spacing w:val="-5"/>
          <w:sz w:val="28"/>
          <w:szCs w:val="28"/>
          <w:lang w:val="en-US" w:eastAsia="en-US"/>
        </w:rPr>
        <w:drawing>
          <wp:inline distT="0" distB="0" distL="0" distR="0">
            <wp:extent cx="1323975" cy="1323975"/>
            <wp:effectExtent l="19050" t="0" r="9525" b="0"/>
            <wp:docPr id="10" name="Picture 1" descr="C:\Users\GIRIJ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IJA\Desktop\download.jpg"/>
                    <pic:cNvPicPr>
                      <a:picLocks noChangeAspect="1" noChangeArrowheads="1"/>
                    </pic:cNvPicPr>
                  </pic:nvPicPr>
                  <pic:blipFill>
                    <a:blip r:embed="rId7"/>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rPr>
          <w:rFonts w:ascii="Times New Roman Bold" w:hAnsi="Times New Roman Bold" w:cs="Times New Roman Bold"/>
          <w:color w:val="000000"/>
          <w:spacing w:val="-5"/>
          <w:sz w:val="28"/>
          <w:szCs w:val="28"/>
        </w:rPr>
        <w:t xml:space="preserve">      </w:t>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r>
      <w:r>
        <w:rPr>
          <w:rFonts w:ascii="Times New Roman Bold" w:hAnsi="Times New Roman Bold" w:cs="Times New Roman Bold"/>
          <w:color w:val="000000"/>
          <w:spacing w:val="-5"/>
          <w:sz w:val="28"/>
          <w:szCs w:val="28"/>
        </w:rPr>
        <w:tab/>
        <w:t xml:space="preserve">  </w:t>
      </w:r>
      <w:r w:rsidRPr="002914BC">
        <w:rPr>
          <w:rFonts w:ascii="Times New Roman Bold" w:hAnsi="Times New Roman Bold" w:cs="Times New Roman Bold"/>
          <w:noProof/>
          <w:color w:val="000000"/>
          <w:spacing w:val="-5"/>
          <w:sz w:val="28"/>
          <w:szCs w:val="28"/>
          <w:lang w:val="en-US" w:eastAsia="en-US"/>
        </w:rPr>
        <w:drawing>
          <wp:inline distT="0" distB="0" distL="0" distR="0">
            <wp:extent cx="1197219" cy="1209911"/>
            <wp:effectExtent l="19050" t="0" r="0" b="0"/>
            <wp:docPr id="11" name="Picture 2" descr="C:\Users\GIRIJA\Desktop\Seal_of_Odi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IJA\Desktop\Seal_of_Odisha.png"/>
                    <pic:cNvPicPr>
                      <a:picLocks noChangeAspect="1" noChangeArrowheads="1"/>
                    </pic:cNvPicPr>
                  </pic:nvPicPr>
                  <pic:blipFill>
                    <a:blip r:embed="rId8"/>
                    <a:srcRect/>
                    <a:stretch>
                      <a:fillRect/>
                    </a:stretch>
                  </pic:blipFill>
                  <pic:spPr bwMode="auto">
                    <a:xfrm>
                      <a:off x="0" y="0"/>
                      <a:ext cx="1198911" cy="1211621"/>
                    </a:xfrm>
                    <a:prstGeom prst="rect">
                      <a:avLst/>
                    </a:prstGeom>
                    <a:noFill/>
                    <a:ln w="9525">
                      <a:noFill/>
                      <a:miter lim="800000"/>
                      <a:headEnd/>
                      <a:tailEnd/>
                    </a:ln>
                  </pic:spPr>
                </pic:pic>
              </a:graphicData>
            </a:graphic>
          </wp:inline>
        </w:drawing>
      </w:r>
    </w:p>
    <w:p w:rsidR="00F905FD" w:rsidRDefault="00112468"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bookmarkStart w:id="0" w:name="_GoBack"/>
      <w:bookmarkEnd w:id="0"/>
      <w:r>
        <w:rPr>
          <w:rFonts w:ascii="Times New Roman Bold" w:hAnsi="Times New Roman Bold" w:cs="Times New Roman Bold"/>
          <w:noProof/>
          <w:color w:val="000000"/>
          <w:spacing w:val="-5"/>
          <w:sz w:val="28"/>
          <w:szCs w:val="28"/>
          <w:lang w:val="en-US" w:eastAsia="en-US"/>
        </w:rPr>
        <w:pict>
          <v:shapetype id="_x0000_t202" coordsize="21600,21600" o:spt="202" path="m,l,21600r21600,l21600,xe">
            <v:stroke joinstyle="miter"/>
            <v:path gradientshapeok="t" o:connecttype="rect"/>
          </v:shapetype>
          <v:shape id="_x0000_s1048" type="#_x0000_t202" style="position:absolute;left:0;text-align:left;margin-left:-24pt;margin-top:2.85pt;width:514.65pt;height:99.5pt;z-index:251679744;mso-width-relative:margin;mso-height-relative:margin">
            <v:textbox style="mso-next-textbox:#_x0000_s1048">
              <w:txbxContent>
                <w:p w:rsidR="00F905FD" w:rsidRPr="00977377" w:rsidRDefault="00535717" w:rsidP="00F905FD">
                  <w:pPr>
                    <w:shd w:val="clear" w:color="auto" w:fill="FBD4B4" w:themeFill="accent6" w:themeFillTint="66"/>
                    <w:jc w:val="center"/>
                    <w:rPr>
                      <w:sz w:val="20"/>
                    </w:rPr>
                  </w:pPr>
                  <w:r>
                    <w:rPr>
                      <w:rFonts w:asciiTheme="majorHAnsi" w:hAnsiTheme="majorHAnsi"/>
                      <w:b/>
                      <w:bCs/>
                      <w:color w:val="1F497D" w:themeColor="text2"/>
                      <w:sz w:val="72"/>
                      <w:szCs w:val="72"/>
                    </w:rPr>
                    <w:t>SOP 7</w:t>
                  </w:r>
                  <w:r w:rsidR="00F905FD" w:rsidRPr="00977377">
                    <w:rPr>
                      <w:rFonts w:asciiTheme="majorHAnsi" w:hAnsiTheme="majorHAnsi"/>
                      <w:b/>
                      <w:bCs/>
                      <w:color w:val="1F497D" w:themeColor="text2"/>
                      <w:sz w:val="72"/>
                      <w:szCs w:val="72"/>
                    </w:rPr>
                    <w:t xml:space="preserve">: </w:t>
                  </w:r>
                  <w:r w:rsidR="008C6485">
                    <w:rPr>
                      <w:rFonts w:asciiTheme="majorHAnsi" w:hAnsiTheme="majorHAnsi"/>
                      <w:b/>
                      <w:bCs/>
                      <w:color w:val="1F497D" w:themeColor="text2"/>
                      <w:sz w:val="72"/>
                      <w:szCs w:val="72"/>
                    </w:rPr>
                    <w:t>Infection Control and BMW Management</w:t>
                  </w:r>
                </w:p>
              </w:txbxContent>
            </v:textbox>
          </v:shape>
        </w:pict>
      </w:r>
    </w:p>
    <w:p w:rsidR="00F905FD" w:rsidRDefault="00F905FD"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p>
    <w:p w:rsidR="00F905FD" w:rsidRDefault="00F905FD"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p>
    <w:p w:rsidR="007E7018" w:rsidRDefault="007E7018" w:rsidP="007E7018">
      <w:pPr>
        <w:rPr>
          <w:rFonts w:asciiTheme="majorHAnsi" w:eastAsiaTheme="majorEastAsia" w:hAnsiTheme="majorHAnsi" w:cstheme="majorBidi"/>
          <w:noProof/>
          <w:sz w:val="56"/>
          <w:szCs w:val="72"/>
          <w:lang w:bidi="or-IN"/>
        </w:rPr>
      </w:pPr>
      <w:r w:rsidRPr="0098168B">
        <w:rPr>
          <w:rFonts w:asciiTheme="majorHAnsi" w:eastAsiaTheme="majorEastAsia" w:hAnsiTheme="majorHAnsi" w:cstheme="majorBidi"/>
          <w:noProof/>
          <w:sz w:val="56"/>
          <w:szCs w:val="72"/>
          <w:highlight w:val="yellow"/>
          <w:lang w:bidi="or-IN"/>
        </w:rPr>
        <w:t>Please insert a photo of your CHC</w:t>
      </w:r>
    </w:p>
    <w:p w:rsidR="00F905FD" w:rsidRDefault="00F905FD"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7E7018" w:rsidRDefault="007E7018" w:rsidP="003856C7">
      <w:pPr>
        <w:widowControl w:val="0"/>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p>
    <w:p w:rsidR="00B604DF" w:rsidRPr="006F4F37" w:rsidRDefault="00B604DF" w:rsidP="00B604DF">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Issue date:</w:t>
      </w:r>
      <w:r>
        <w:t xml:space="preserve"> </w:t>
      </w:r>
      <w:r w:rsidR="00862DC8" w:rsidRPr="00862DC8">
        <w:rPr>
          <w:rFonts w:asciiTheme="majorHAnsi" w:eastAsiaTheme="majorEastAsia" w:hAnsiTheme="majorHAnsi" w:cstheme="majorBidi"/>
          <w:sz w:val="40"/>
          <w:szCs w:val="72"/>
        </w:rPr>
        <w:t>2</w:t>
      </w:r>
      <w:r w:rsidR="00862DC8">
        <w:rPr>
          <w:rFonts w:asciiTheme="majorHAnsi" w:eastAsiaTheme="majorEastAsia" w:hAnsiTheme="majorHAnsi" w:cstheme="majorBidi"/>
          <w:sz w:val="40"/>
          <w:szCs w:val="72"/>
        </w:rPr>
        <w:t>8</w:t>
      </w:r>
      <w:r w:rsidRPr="001E1D5E">
        <w:rPr>
          <w:rFonts w:asciiTheme="majorHAnsi" w:eastAsiaTheme="majorEastAsia" w:hAnsiTheme="majorHAnsi" w:cstheme="majorBidi"/>
          <w:sz w:val="40"/>
          <w:szCs w:val="72"/>
        </w:rPr>
        <w:t>.</w:t>
      </w:r>
      <w:r w:rsidR="00E278D1" w:rsidRPr="00E278D1">
        <w:rPr>
          <w:rFonts w:asciiTheme="majorHAnsi" w:eastAsiaTheme="majorEastAsia" w:hAnsiTheme="majorHAnsi" w:cstheme="majorBidi"/>
          <w:sz w:val="40"/>
          <w:szCs w:val="72"/>
        </w:rPr>
        <w:t xml:space="preserve"> </w:t>
      </w:r>
      <w:r w:rsidR="00E278D1">
        <w:rPr>
          <w:rFonts w:asciiTheme="majorHAnsi" w:eastAsiaTheme="majorEastAsia" w:hAnsiTheme="majorHAnsi" w:cstheme="majorBidi"/>
          <w:sz w:val="40"/>
          <w:szCs w:val="72"/>
        </w:rPr>
        <w:t>0</w:t>
      </w:r>
      <w:r w:rsidR="00862DC8">
        <w:rPr>
          <w:rFonts w:asciiTheme="majorHAnsi" w:eastAsiaTheme="majorEastAsia" w:hAnsiTheme="majorHAnsi" w:cstheme="majorBidi"/>
          <w:sz w:val="40"/>
          <w:szCs w:val="72"/>
        </w:rPr>
        <w:t>1</w:t>
      </w:r>
      <w:r w:rsidRPr="001E1D5E">
        <w:rPr>
          <w:rFonts w:asciiTheme="majorHAnsi" w:eastAsiaTheme="majorEastAsia" w:hAnsiTheme="majorHAnsi" w:cstheme="majorBidi"/>
          <w:sz w:val="40"/>
          <w:szCs w:val="72"/>
        </w:rPr>
        <w:t>.201</w:t>
      </w:r>
      <w:r w:rsidR="00E278D1">
        <w:rPr>
          <w:rFonts w:asciiTheme="majorHAnsi" w:eastAsiaTheme="majorEastAsia" w:hAnsiTheme="majorHAnsi" w:cstheme="majorBidi"/>
          <w:sz w:val="40"/>
          <w:szCs w:val="72"/>
        </w:rPr>
        <w:t>9</w:t>
      </w:r>
      <w:r w:rsidR="00862DC8">
        <w:t xml:space="preserve">             </w:t>
      </w:r>
      <w:r w:rsidRPr="006F4F37">
        <w:rPr>
          <w:rFonts w:asciiTheme="majorHAnsi" w:eastAsiaTheme="majorEastAsia" w:hAnsiTheme="majorHAnsi" w:cstheme="majorBidi"/>
          <w:sz w:val="36"/>
          <w:szCs w:val="36"/>
        </w:rPr>
        <w:t>Prepared by</w:t>
      </w:r>
      <w:r w:rsidRPr="006F4F37">
        <w:rPr>
          <w:rFonts w:asciiTheme="majorHAnsi" w:hAnsiTheme="majorHAnsi"/>
          <w:sz w:val="36"/>
          <w:szCs w:val="36"/>
        </w:rPr>
        <w:t>:</w:t>
      </w:r>
      <w:r w:rsidRPr="001E1D5E">
        <w:rPr>
          <w:rFonts w:asciiTheme="majorHAnsi" w:hAnsiTheme="majorHAnsi"/>
          <w:sz w:val="36"/>
          <w:szCs w:val="36"/>
        </w:rPr>
        <w:t xml:space="preserve"> </w:t>
      </w:r>
      <w:r w:rsidR="007E7018">
        <w:rPr>
          <w:rFonts w:asciiTheme="majorHAnsi" w:hAnsiTheme="majorHAnsi"/>
          <w:sz w:val="36"/>
          <w:szCs w:val="36"/>
        </w:rPr>
        <w:t>State QA Cell</w:t>
      </w:r>
    </w:p>
    <w:p w:rsidR="00FE00C6" w:rsidRDefault="00B604DF" w:rsidP="003856C7">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 xml:space="preserve">Document No. </w:t>
      </w:r>
      <w:r>
        <w:rPr>
          <w:rFonts w:asciiTheme="majorHAnsi" w:eastAsiaTheme="majorEastAsia" w:hAnsiTheme="majorHAnsi" w:cstheme="majorBidi"/>
          <w:sz w:val="36"/>
          <w:szCs w:val="36"/>
        </w:rPr>
        <w:t>–SOP-7</w:t>
      </w:r>
    </w:p>
    <w:tbl>
      <w:tblPr>
        <w:tblStyle w:val="TableGrid"/>
        <w:tblpPr w:leftFromText="180" w:rightFromText="180" w:vertAnchor="text" w:horzAnchor="margin" w:tblpY="416"/>
        <w:tblW w:w="9741" w:type="dxa"/>
        <w:tblLook w:val="04A0"/>
      </w:tblPr>
      <w:tblGrid>
        <w:gridCol w:w="4897"/>
        <w:gridCol w:w="4844"/>
      </w:tblGrid>
      <w:tr w:rsidR="003856C7" w:rsidRPr="00147A74" w:rsidTr="003856C7">
        <w:trPr>
          <w:trHeight w:val="590"/>
        </w:trPr>
        <w:tc>
          <w:tcPr>
            <w:tcW w:w="4897" w:type="dxa"/>
          </w:tcPr>
          <w:p w:rsidR="003856C7" w:rsidRPr="003856C7" w:rsidRDefault="003856C7" w:rsidP="0067603D">
            <w:pPr>
              <w:rPr>
                <w:rFonts w:asciiTheme="majorHAnsi" w:eastAsiaTheme="majorEastAsia" w:hAnsiTheme="majorHAnsi" w:cstheme="majorBidi"/>
                <w:sz w:val="28"/>
                <w:szCs w:val="28"/>
              </w:rPr>
            </w:pPr>
            <w:r w:rsidRPr="003856C7">
              <w:rPr>
                <w:rFonts w:asciiTheme="majorHAnsi" w:eastAsiaTheme="majorEastAsia" w:hAnsiTheme="majorHAnsi" w:cstheme="majorBidi"/>
                <w:sz w:val="28"/>
                <w:szCs w:val="28"/>
              </w:rPr>
              <w:tab/>
              <w:t>Issued by:</w:t>
            </w:r>
          </w:p>
        </w:tc>
        <w:tc>
          <w:tcPr>
            <w:tcW w:w="4844" w:type="dxa"/>
          </w:tcPr>
          <w:p w:rsidR="003856C7" w:rsidRPr="003856C7" w:rsidRDefault="003856C7" w:rsidP="00E278D1">
            <w:pPr>
              <w:jc w:val="center"/>
              <w:rPr>
                <w:rFonts w:asciiTheme="majorHAnsi" w:eastAsiaTheme="majorEastAsia" w:hAnsiTheme="majorHAnsi" w:cstheme="majorBidi"/>
                <w:sz w:val="28"/>
                <w:szCs w:val="28"/>
              </w:rPr>
            </w:pPr>
            <w:r w:rsidRPr="003856C7">
              <w:rPr>
                <w:rFonts w:asciiTheme="majorHAnsi" w:eastAsiaTheme="majorEastAsia" w:hAnsiTheme="majorHAnsi" w:cstheme="majorBidi"/>
                <w:sz w:val="28"/>
                <w:szCs w:val="28"/>
              </w:rPr>
              <w:t>Approved by</w:t>
            </w:r>
          </w:p>
        </w:tc>
      </w:tr>
      <w:tr w:rsidR="003856C7" w:rsidRPr="00147A74" w:rsidTr="003856C7">
        <w:trPr>
          <w:trHeight w:val="93"/>
        </w:trPr>
        <w:tc>
          <w:tcPr>
            <w:tcW w:w="4897" w:type="dxa"/>
          </w:tcPr>
          <w:p w:rsidR="003856C7" w:rsidRPr="003856C7" w:rsidRDefault="003856C7" w:rsidP="007E7018">
            <w:pPr>
              <w:pStyle w:val="Footer"/>
              <w:jc w:val="both"/>
              <w:rPr>
                <w:rFonts w:asciiTheme="majorHAnsi" w:hAnsiTheme="majorHAnsi"/>
                <w:sz w:val="28"/>
                <w:szCs w:val="28"/>
              </w:rPr>
            </w:pPr>
            <w:r w:rsidRPr="003856C7">
              <w:rPr>
                <w:rFonts w:asciiTheme="majorHAnsi" w:hAnsiTheme="majorHAnsi"/>
                <w:sz w:val="28"/>
                <w:szCs w:val="28"/>
              </w:rPr>
              <w:t xml:space="preserve">MO, CHC </w:t>
            </w:r>
            <w:r w:rsidR="00E278D1" w:rsidRPr="00972F4E">
              <w:rPr>
                <w:rFonts w:asciiTheme="minorHAnsi" w:hAnsiTheme="minorHAnsi"/>
              </w:rPr>
              <w:t xml:space="preserve"> </w:t>
            </w:r>
            <w:r w:rsidR="00E278D1" w:rsidRPr="00E278D1">
              <w:rPr>
                <w:rFonts w:asciiTheme="majorHAnsi" w:hAnsiTheme="majorHAnsi"/>
                <w:sz w:val="28"/>
                <w:szCs w:val="28"/>
              </w:rPr>
              <w:t>Harichandanpur</w:t>
            </w:r>
          </w:p>
        </w:tc>
        <w:tc>
          <w:tcPr>
            <w:tcW w:w="4844" w:type="dxa"/>
          </w:tcPr>
          <w:p w:rsidR="003856C7" w:rsidRPr="003856C7" w:rsidRDefault="003856C7" w:rsidP="007E7018">
            <w:pPr>
              <w:rPr>
                <w:rFonts w:asciiTheme="majorHAnsi" w:eastAsiaTheme="majorEastAsia" w:hAnsiTheme="majorHAnsi" w:cstheme="majorBidi"/>
                <w:sz w:val="28"/>
                <w:szCs w:val="28"/>
              </w:rPr>
            </w:pPr>
            <w:r w:rsidRPr="003856C7">
              <w:rPr>
                <w:rFonts w:asciiTheme="majorHAnsi" w:hAnsiTheme="majorHAnsi"/>
                <w:sz w:val="28"/>
                <w:szCs w:val="28"/>
              </w:rPr>
              <w:t xml:space="preserve">MO I/C, CHC </w:t>
            </w:r>
            <w:r w:rsidR="00E278D1" w:rsidRPr="00972F4E">
              <w:rPr>
                <w:rFonts w:asciiTheme="minorHAnsi" w:hAnsiTheme="minorHAnsi"/>
              </w:rPr>
              <w:t xml:space="preserve"> </w:t>
            </w:r>
            <w:r w:rsidR="00E278D1" w:rsidRPr="00E278D1">
              <w:rPr>
                <w:rFonts w:asciiTheme="majorHAnsi" w:hAnsiTheme="majorHAnsi"/>
                <w:sz w:val="28"/>
                <w:szCs w:val="28"/>
              </w:rPr>
              <w:t>Harichandanpur</w:t>
            </w:r>
            <w:r w:rsidR="00E278D1" w:rsidRPr="003856C7">
              <w:rPr>
                <w:rFonts w:asciiTheme="majorHAnsi" w:hAnsiTheme="majorHAnsi"/>
                <w:sz w:val="28"/>
                <w:szCs w:val="28"/>
              </w:rPr>
              <w:t xml:space="preserve"> </w:t>
            </w:r>
            <w:r w:rsidRPr="003856C7">
              <w:rPr>
                <w:rFonts w:asciiTheme="majorHAnsi" w:hAnsiTheme="majorHAnsi"/>
                <w:sz w:val="28"/>
                <w:szCs w:val="28"/>
              </w:rPr>
              <w:t xml:space="preserve"> </w:t>
            </w:r>
          </w:p>
        </w:tc>
      </w:tr>
    </w:tbl>
    <w:p w:rsidR="008C6485" w:rsidRPr="00EF5BA7" w:rsidRDefault="008C6485" w:rsidP="008C6485">
      <w:pPr>
        <w:jc w:val="center"/>
        <w:rPr>
          <w:rFonts w:ascii="Times New Roman" w:hAnsi="Times New Roman"/>
          <w:b/>
          <w:bCs/>
          <w:sz w:val="32"/>
          <w:szCs w:val="32"/>
        </w:rPr>
      </w:pPr>
      <w:r w:rsidRPr="00EF5BA7">
        <w:rPr>
          <w:rFonts w:ascii="Times New Roman" w:hAnsi="Times New Roman"/>
          <w:b/>
          <w:bCs/>
          <w:sz w:val="32"/>
          <w:szCs w:val="32"/>
        </w:rPr>
        <w:lastRenderedPageBreak/>
        <w:t xml:space="preserve">SOP </w:t>
      </w:r>
      <w:r w:rsidR="00535717" w:rsidRPr="00EF5BA7">
        <w:rPr>
          <w:rFonts w:ascii="Times New Roman" w:hAnsi="Times New Roman"/>
          <w:b/>
          <w:bCs/>
          <w:sz w:val="32"/>
          <w:szCs w:val="32"/>
        </w:rPr>
        <w:t>7</w:t>
      </w:r>
      <w:r w:rsidRPr="00EF5BA7">
        <w:rPr>
          <w:rFonts w:ascii="Times New Roman" w:hAnsi="Times New Roman"/>
          <w:b/>
          <w:bCs/>
          <w:sz w:val="32"/>
          <w:szCs w:val="32"/>
        </w:rPr>
        <w:t>: Infection Control and Biomedical Waste Management</w:t>
      </w:r>
    </w:p>
    <w:p w:rsidR="008C6485" w:rsidRPr="006F4F37" w:rsidRDefault="008C6485" w:rsidP="008C6485">
      <w:pPr>
        <w:pStyle w:val="NoSpacing"/>
        <w:ind w:left="720"/>
        <w:rPr>
          <w:rFonts w:ascii="Times New Roman" w:hAnsi="Times New Roman" w:cs="Times New Roman"/>
        </w:rPr>
      </w:pPr>
    </w:p>
    <w:p w:rsidR="008C6485" w:rsidRPr="006F4F37" w:rsidRDefault="008C6485" w:rsidP="008C6485">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Purpose:</w:t>
      </w:r>
    </w:p>
    <w:p w:rsidR="00534EE1" w:rsidRDefault="00534EE1" w:rsidP="00205985">
      <w:pPr>
        <w:pStyle w:val="ListParagraph"/>
        <w:numPr>
          <w:ilvl w:val="0"/>
          <w:numId w:val="14"/>
        </w:numPr>
        <w:autoSpaceDE w:val="0"/>
        <w:autoSpaceDN w:val="0"/>
        <w:adjustRightInd w:val="0"/>
        <w:spacing w:after="0" w:line="240" w:lineRule="auto"/>
        <w:ind w:left="990" w:hanging="270"/>
        <w:rPr>
          <w:rFonts w:ascii="Times New Roman" w:eastAsiaTheme="minorHAnsi" w:hAnsi="Times New Roman"/>
          <w:sz w:val="23"/>
          <w:szCs w:val="23"/>
          <w:lang w:val="en-US" w:eastAsia="en-US"/>
        </w:rPr>
      </w:pPr>
      <w:r w:rsidRPr="00534EE1">
        <w:rPr>
          <w:rFonts w:ascii="Times New Roman" w:eastAsiaTheme="minorHAnsi" w:hAnsi="Times New Roman"/>
          <w:sz w:val="23"/>
          <w:szCs w:val="23"/>
          <w:lang w:val="en-US" w:eastAsia="en-US"/>
        </w:rPr>
        <w:t>To provide safety for patient and employee within the hospital environment through an infection</w:t>
      </w:r>
      <w:r w:rsidR="00EF5BA7">
        <w:rPr>
          <w:rFonts w:ascii="Times New Roman" w:eastAsiaTheme="minorHAnsi" w:hAnsi="Times New Roman"/>
          <w:sz w:val="23"/>
          <w:szCs w:val="23"/>
          <w:lang w:val="en-US" w:eastAsia="en-US"/>
        </w:rPr>
        <w:t xml:space="preserve"> </w:t>
      </w:r>
      <w:r w:rsidRPr="00534EE1">
        <w:rPr>
          <w:rFonts w:ascii="Times New Roman" w:eastAsiaTheme="minorHAnsi" w:hAnsi="Times New Roman"/>
          <w:sz w:val="23"/>
          <w:szCs w:val="23"/>
          <w:lang w:val="en-US" w:eastAsia="en-US"/>
        </w:rPr>
        <w:t>control program</w:t>
      </w:r>
    </w:p>
    <w:p w:rsidR="008C6485" w:rsidRPr="00534EE1" w:rsidRDefault="008C6485" w:rsidP="00205985">
      <w:pPr>
        <w:pStyle w:val="ListParagraph"/>
        <w:numPr>
          <w:ilvl w:val="0"/>
          <w:numId w:val="14"/>
        </w:numPr>
        <w:autoSpaceDE w:val="0"/>
        <w:autoSpaceDN w:val="0"/>
        <w:adjustRightInd w:val="0"/>
        <w:spacing w:after="0" w:line="240" w:lineRule="auto"/>
        <w:ind w:left="990" w:hanging="270"/>
        <w:rPr>
          <w:rFonts w:ascii="Times New Roman" w:eastAsiaTheme="minorHAnsi" w:hAnsi="Times New Roman"/>
          <w:sz w:val="23"/>
          <w:szCs w:val="23"/>
          <w:lang w:val="en-US" w:eastAsia="en-US"/>
        </w:rPr>
      </w:pPr>
      <w:r w:rsidRPr="00534EE1">
        <w:rPr>
          <w:rFonts w:ascii="Times New Roman" w:hAnsi="Times New Roman"/>
        </w:rPr>
        <w:t>To outline safe and efficient practices for the segregation, store, transport and disposal of biomedical and general waste generated by the hospital and ensure the compliance to Statutory Requirements</w:t>
      </w:r>
    </w:p>
    <w:p w:rsidR="008C6485" w:rsidRPr="006F4F37" w:rsidRDefault="008C6485" w:rsidP="008C6485">
      <w:pPr>
        <w:pStyle w:val="ListParagraph"/>
        <w:autoSpaceDE w:val="0"/>
        <w:autoSpaceDN w:val="0"/>
        <w:adjustRightInd w:val="0"/>
        <w:spacing w:after="0" w:line="240" w:lineRule="auto"/>
        <w:rPr>
          <w:rFonts w:ascii="Times New Roman" w:hAnsi="Times New Roman"/>
        </w:rPr>
      </w:pPr>
    </w:p>
    <w:p w:rsidR="008C6485" w:rsidRPr="006F4F37" w:rsidRDefault="008C6485" w:rsidP="008C6485">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Scope:</w:t>
      </w:r>
    </w:p>
    <w:p w:rsidR="008C6485" w:rsidRDefault="008C6485" w:rsidP="008C6485">
      <w:pPr>
        <w:pStyle w:val="ListParagraph"/>
        <w:numPr>
          <w:ilvl w:val="0"/>
          <w:numId w:val="15"/>
        </w:numPr>
        <w:rPr>
          <w:rFonts w:ascii="Times New Roman" w:hAnsi="Times New Roman"/>
          <w:lang w:val="en-US"/>
        </w:rPr>
      </w:pPr>
      <w:r w:rsidRPr="008C6485">
        <w:rPr>
          <w:rFonts w:ascii="Times New Roman" w:hAnsi="Times New Roman"/>
          <w:lang w:val="en-US"/>
        </w:rPr>
        <w:t>Document and issue infection control procedure.</w:t>
      </w:r>
    </w:p>
    <w:p w:rsidR="008C6485" w:rsidRDefault="008C6485" w:rsidP="008C6485">
      <w:pPr>
        <w:pStyle w:val="ListParagraph"/>
        <w:numPr>
          <w:ilvl w:val="0"/>
          <w:numId w:val="15"/>
        </w:numPr>
        <w:rPr>
          <w:rFonts w:ascii="Times New Roman" w:hAnsi="Times New Roman"/>
          <w:lang w:val="en-US"/>
        </w:rPr>
      </w:pPr>
      <w:r>
        <w:rPr>
          <w:rFonts w:ascii="Times New Roman" w:hAnsi="Times New Roman"/>
          <w:lang w:val="en-US"/>
        </w:rPr>
        <w:t>C</w:t>
      </w:r>
      <w:r w:rsidRPr="008C6485">
        <w:rPr>
          <w:rFonts w:ascii="Times New Roman" w:hAnsi="Times New Roman"/>
          <w:lang w:val="en-US"/>
        </w:rPr>
        <w:t>onduct training.</w:t>
      </w:r>
    </w:p>
    <w:p w:rsidR="008C6485" w:rsidRDefault="008C6485" w:rsidP="008C6485">
      <w:pPr>
        <w:pStyle w:val="ListParagraph"/>
        <w:numPr>
          <w:ilvl w:val="0"/>
          <w:numId w:val="15"/>
        </w:numPr>
        <w:rPr>
          <w:rFonts w:ascii="Times New Roman" w:hAnsi="Times New Roman"/>
          <w:lang w:val="en-US"/>
        </w:rPr>
      </w:pPr>
      <w:r w:rsidRPr="008C6485">
        <w:rPr>
          <w:rFonts w:ascii="Times New Roman" w:hAnsi="Times New Roman"/>
          <w:lang w:val="en-US"/>
        </w:rPr>
        <w:t>Surveillance and monitoring.</w:t>
      </w:r>
    </w:p>
    <w:p w:rsidR="00534EE1" w:rsidRPr="00534EE1" w:rsidRDefault="00534EE1" w:rsidP="00534EE1">
      <w:pPr>
        <w:pStyle w:val="ListParagraph"/>
        <w:numPr>
          <w:ilvl w:val="0"/>
          <w:numId w:val="15"/>
        </w:numPr>
        <w:autoSpaceDE w:val="0"/>
        <w:autoSpaceDN w:val="0"/>
        <w:adjustRightInd w:val="0"/>
        <w:spacing w:after="0" w:line="240" w:lineRule="auto"/>
        <w:jc w:val="both"/>
        <w:rPr>
          <w:rFonts w:ascii="Times New Roman" w:hAnsi="Times New Roman"/>
        </w:rPr>
      </w:pPr>
      <w:r>
        <w:rPr>
          <w:rFonts w:ascii="Times New Roman" w:hAnsi="Times New Roman"/>
        </w:rPr>
        <w:t>T</w:t>
      </w:r>
      <w:r w:rsidRPr="002E3059">
        <w:rPr>
          <w:rFonts w:ascii="Times New Roman" w:hAnsi="Times New Roman"/>
        </w:rPr>
        <w:t>o all concerned staff involved in the segregation, collection and storage of waste before it is collected by concerned agencies for suitable disposal.</w:t>
      </w:r>
    </w:p>
    <w:p w:rsidR="008C6485" w:rsidRPr="008C6485" w:rsidRDefault="008C6485" w:rsidP="008C6485">
      <w:pPr>
        <w:pStyle w:val="ListParagraph"/>
        <w:numPr>
          <w:ilvl w:val="0"/>
          <w:numId w:val="15"/>
        </w:numPr>
        <w:rPr>
          <w:rFonts w:ascii="Times New Roman" w:hAnsi="Times New Roman"/>
          <w:lang w:val="en-US"/>
        </w:rPr>
      </w:pPr>
      <w:r w:rsidRPr="008C6485">
        <w:rPr>
          <w:rFonts w:ascii="Times New Roman" w:hAnsi="Times New Roman"/>
          <w:lang w:val="en-US"/>
        </w:rPr>
        <w:t>Develop action plan and function accordingly.</w:t>
      </w:r>
    </w:p>
    <w:p w:rsidR="008C6485" w:rsidRPr="006F4F37" w:rsidRDefault="008C6485" w:rsidP="008C6485">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Responsibility:</w:t>
      </w:r>
    </w:p>
    <w:p w:rsidR="00534EE1" w:rsidRPr="002E3059" w:rsidRDefault="00534EE1" w:rsidP="00534EE1">
      <w:pPr>
        <w:pStyle w:val="ListParagraph"/>
        <w:autoSpaceDE w:val="0"/>
        <w:autoSpaceDN w:val="0"/>
        <w:adjustRightInd w:val="0"/>
        <w:spacing w:before="240" w:after="0" w:line="240" w:lineRule="auto"/>
        <w:jc w:val="both"/>
        <w:rPr>
          <w:rFonts w:ascii="Times New Roman" w:hAnsi="Times New Roman"/>
        </w:rPr>
      </w:pPr>
      <w:r>
        <w:rPr>
          <w:rFonts w:ascii="Times New Roman" w:hAnsi="Times New Roman"/>
        </w:rPr>
        <w:t>Overall – MO I/C and Infection Control Committee</w:t>
      </w:r>
    </w:p>
    <w:p w:rsidR="00534EE1" w:rsidRPr="002E3059" w:rsidRDefault="00534EE1" w:rsidP="00534EE1">
      <w:pPr>
        <w:pStyle w:val="ListParagraph"/>
        <w:autoSpaceDE w:val="0"/>
        <w:autoSpaceDN w:val="0"/>
        <w:adjustRightInd w:val="0"/>
        <w:spacing w:after="0" w:line="240" w:lineRule="auto"/>
        <w:jc w:val="both"/>
        <w:rPr>
          <w:rFonts w:ascii="Times New Roman" w:hAnsi="Times New Roman"/>
        </w:rPr>
      </w:pPr>
      <w:r w:rsidRPr="002E3059">
        <w:rPr>
          <w:rFonts w:ascii="Times New Roman" w:hAnsi="Times New Roman"/>
        </w:rPr>
        <w:t>Dai</w:t>
      </w:r>
      <w:r>
        <w:rPr>
          <w:rFonts w:ascii="Times New Roman" w:hAnsi="Times New Roman"/>
        </w:rPr>
        <w:t>ly Monitoring – Infection Control Nurse</w:t>
      </w:r>
      <w:r>
        <w:rPr>
          <w:rFonts w:ascii="Times New Roman" w:hAnsi="Times New Roman"/>
        </w:rPr>
        <w:tab/>
      </w:r>
    </w:p>
    <w:p w:rsidR="008C6485" w:rsidRDefault="008C6485" w:rsidP="008C6485">
      <w:pPr>
        <w:pStyle w:val="ListParagraph"/>
        <w:autoSpaceDE w:val="0"/>
        <w:autoSpaceDN w:val="0"/>
        <w:adjustRightInd w:val="0"/>
        <w:spacing w:after="0" w:line="240" w:lineRule="auto"/>
        <w:rPr>
          <w:rFonts w:asciiTheme="majorHAnsi" w:hAnsiTheme="majorHAnsi" w:cs="Arial"/>
          <w:color w:val="000000"/>
          <w:sz w:val="24"/>
          <w:szCs w:val="24"/>
        </w:rPr>
      </w:pPr>
    </w:p>
    <w:p w:rsidR="008C6485" w:rsidRPr="007E7018" w:rsidRDefault="008C6485" w:rsidP="008C6485">
      <w:pPr>
        <w:pStyle w:val="ListParagraph"/>
        <w:widowControl w:val="0"/>
        <w:numPr>
          <w:ilvl w:val="0"/>
          <w:numId w:val="12"/>
        </w:numPr>
        <w:autoSpaceDE w:val="0"/>
        <w:autoSpaceDN w:val="0"/>
        <w:adjustRightInd w:val="0"/>
        <w:spacing w:before="237" w:after="0" w:line="360" w:lineRule="auto"/>
        <w:ind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Procedures</w:t>
      </w:r>
      <w:r w:rsidR="006A0C08" w:rsidRPr="007E7018">
        <w:rPr>
          <w:rFonts w:asciiTheme="majorHAnsi" w:hAnsiTheme="majorHAnsi" w:cs="Times New Roman Bold"/>
          <w:color w:val="000000"/>
          <w:spacing w:val="-5"/>
          <w:sz w:val="28"/>
          <w:szCs w:val="28"/>
        </w:rPr>
        <w:t>-:1.formation of facility level committee for infection control practices &amp; BMWM</w:t>
      </w:r>
    </w:p>
    <w:p w:rsidR="00B67014" w:rsidRPr="007E7018" w:rsidRDefault="00534EE1" w:rsidP="00534EE1">
      <w:pPr>
        <w:pStyle w:val="ListParagraph"/>
        <w:widowControl w:val="0"/>
        <w:numPr>
          <w:ilvl w:val="1"/>
          <w:numId w:val="12"/>
        </w:numPr>
        <w:autoSpaceDE w:val="0"/>
        <w:autoSpaceDN w:val="0"/>
        <w:adjustRightInd w:val="0"/>
        <w:spacing w:before="237" w:after="0" w:line="360" w:lineRule="auto"/>
        <w:ind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 xml:space="preserve">Infection Control Committee </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1.MOI/C.</w:t>
      </w:r>
      <w:r w:rsidR="000B2E75">
        <w:rPr>
          <w:rFonts w:asciiTheme="majorHAnsi" w:hAnsiTheme="majorHAnsi" w:cs="Times New Roman Bold"/>
          <w:color w:val="000000"/>
          <w:spacing w:val="-5"/>
          <w:sz w:val="28"/>
          <w:szCs w:val="28"/>
        </w:rPr>
        <w:t xml:space="preserve"> </w:t>
      </w:r>
      <w:r w:rsidR="00B67014" w:rsidRPr="007E7018">
        <w:rPr>
          <w:rFonts w:asciiTheme="majorHAnsi" w:hAnsiTheme="majorHAnsi" w:cs="Times New Roman Bold"/>
          <w:color w:val="000000"/>
          <w:spacing w:val="-5"/>
          <w:sz w:val="28"/>
          <w:szCs w:val="28"/>
        </w:rPr>
        <w:t>CHC,</w:t>
      </w:r>
      <w:r w:rsidR="007E7018" w:rsidRPr="007E7018">
        <w:rPr>
          <w:rFonts w:asciiTheme="majorHAnsi" w:hAnsiTheme="majorHAnsi" w:cs="Times New Roman Bold"/>
          <w:color w:val="000000"/>
          <w:spacing w:val="-5"/>
          <w:sz w:val="28"/>
          <w:szCs w:val="28"/>
        </w:rPr>
        <w:t xml:space="preserve"> </w:t>
      </w:r>
      <w:r w:rsidR="00E278D1" w:rsidRPr="00E278D1">
        <w:rPr>
          <w:rFonts w:asciiTheme="majorHAnsi" w:hAnsiTheme="majorHAnsi" w:cs="Times New Roman Bold"/>
          <w:color w:val="000000"/>
          <w:spacing w:val="-5"/>
          <w:sz w:val="28"/>
          <w:szCs w:val="28"/>
        </w:rPr>
        <w:t>Harichandanpur</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2.Sr.LT</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3.Infection control Nurse</w:t>
      </w:r>
      <w:r w:rsidR="00B67014" w:rsidRPr="007E7018">
        <w:rPr>
          <w:rFonts w:asciiTheme="majorHAnsi" w:hAnsiTheme="majorHAnsi" w:cs="Times New Roman Bold"/>
          <w:color w:val="000000"/>
          <w:spacing w:val="-5"/>
          <w:sz w:val="28"/>
          <w:szCs w:val="28"/>
        </w:rPr>
        <w:tab/>
        <w:t>(Sr. SN)</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4.Other MO</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5.BPM</w:t>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r>
      <w:r w:rsidR="00B67014" w:rsidRPr="007E7018">
        <w:rPr>
          <w:rFonts w:asciiTheme="majorHAnsi" w:hAnsiTheme="majorHAnsi" w:cs="Times New Roman Bold"/>
          <w:color w:val="000000"/>
          <w:spacing w:val="-5"/>
          <w:sz w:val="28"/>
          <w:szCs w:val="28"/>
        </w:rPr>
        <w:tab/>
        <w:t>6.Other S.N</w:t>
      </w:r>
      <w:r w:rsidR="00B67014" w:rsidRPr="007E7018">
        <w:rPr>
          <w:rFonts w:asciiTheme="majorHAnsi" w:hAnsiTheme="majorHAnsi" w:cs="Times New Roman Bold"/>
          <w:color w:val="000000"/>
          <w:spacing w:val="-5"/>
          <w:sz w:val="28"/>
          <w:szCs w:val="28"/>
        </w:rPr>
        <w:tab/>
      </w:r>
    </w:p>
    <w:p w:rsidR="00311A7C" w:rsidRPr="007E7018" w:rsidRDefault="00B67014" w:rsidP="000129DF">
      <w:pPr>
        <w:pStyle w:val="ListParagraph"/>
        <w:autoSpaceDE w:val="0"/>
        <w:autoSpaceDN w:val="0"/>
        <w:adjustRightInd w:val="0"/>
        <w:spacing w:after="0" w:line="240" w:lineRule="auto"/>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t>7. Pharmacist</w:t>
      </w:r>
    </w:p>
    <w:p w:rsidR="000129DF" w:rsidRPr="007E7018" w:rsidRDefault="00311A7C" w:rsidP="00311A7C">
      <w:pPr>
        <w:pStyle w:val="ListParagraph"/>
        <w:autoSpaceDE w:val="0"/>
        <w:autoSpaceDN w:val="0"/>
        <w:adjustRightInd w:val="0"/>
        <w:spacing w:after="0" w:line="240" w:lineRule="auto"/>
        <w:ind w:left="2160"/>
        <w:rPr>
          <w:rFonts w:asciiTheme="majorHAnsi" w:hAnsiTheme="majorHAnsi"/>
          <w:sz w:val="24"/>
          <w:szCs w:val="24"/>
        </w:rPr>
      </w:pPr>
      <w:r w:rsidRPr="007E7018">
        <w:rPr>
          <w:rFonts w:asciiTheme="majorHAnsi" w:hAnsiTheme="majorHAnsi" w:cs="Times New Roman Bold"/>
          <w:color w:val="000000"/>
          <w:spacing w:val="-5"/>
          <w:sz w:val="28"/>
          <w:szCs w:val="28"/>
        </w:rPr>
        <w:t>8. All</w:t>
      </w:r>
      <w:r w:rsidR="00B67014" w:rsidRPr="007E7018">
        <w:rPr>
          <w:rFonts w:asciiTheme="majorHAnsi" w:hAnsiTheme="majorHAnsi" w:cs="Times New Roman Bold"/>
          <w:color w:val="000000"/>
          <w:spacing w:val="-5"/>
          <w:sz w:val="28"/>
          <w:szCs w:val="28"/>
        </w:rPr>
        <w:t xml:space="preserve"> GR.-D Employee including housekeeping staff &amp; securi</w:t>
      </w:r>
      <w:r w:rsidR="000129DF" w:rsidRPr="007E7018">
        <w:rPr>
          <w:rFonts w:asciiTheme="majorHAnsi" w:hAnsiTheme="majorHAnsi" w:cs="Times New Roman Bold"/>
          <w:color w:val="000000"/>
          <w:spacing w:val="-5"/>
          <w:sz w:val="28"/>
          <w:szCs w:val="28"/>
        </w:rPr>
        <w:t>ty</w:t>
      </w:r>
      <w:r w:rsidR="000129DF" w:rsidRPr="007E7018">
        <w:rPr>
          <w:rFonts w:asciiTheme="majorHAnsi" w:hAnsiTheme="majorHAnsi"/>
          <w:sz w:val="24"/>
          <w:szCs w:val="24"/>
        </w:rPr>
        <w:t xml:space="preserve"> </w:t>
      </w:r>
    </w:p>
    <w:p w:rsidR="000129DF" w:rsidRPr="007E7018" w:rsidRDefault="00311A7C" w:rsidP="000129DF">
      <w:pPr>
        <w:pStyle w:val="ListParagraph"/>
        <w:autoSpaceDE w:val="0"/>
        <w:autoSpaceDN w:val="0"/>
        <w:adjustRightInd w:val="0"/>
        <w:spacing w:after="0" w:line="240" w:lineRule="auto"/>
        <w:rPr>
          <w:rFonts w:asciiTheme="majorHAnsi" w:hAnsiTheme="majorHAnsi"/>
          <w:sz w:val="24"/>
          <w:szCs w:val="24"/>
        </w:rPr>
      </w:pPr>
      <w:r w:rsidRPr="007E7018">
        <w:rPr>
          <w:rFonts w:asciiTheme="majorHAnsi" w:hAnsiTheme="majorHAnsi"/>
          <w:sz w:val="24"/>
          <w:szCs w:val="24"/>
        </w:rPr>
        <w:tab/>
      </w:r>
      <w:r w:rsidRPr="007E7018">
        <w:rPr>
          <w:rFonts w:asciiTheme="majorHAnsi" w:hAnsiTheme="majorHAnsi"/>
          <w:sz w:val="24"/>
          <w:szCs w:val="24"/>
        </w:rPr>
        <w:tab/>
      </w:r>
    </w:p>
    <w:p w:rsidR="007E7018" w:rsidRDefault="006A0C08" w:rsidP="007E7018">
      <w:pPr>
        <w:widowControl w:val="0"/>
        <w:autoSpaceDE w:val="0"/>
        <w:autoSpaceDN w:val="0"/>
        <w:adjustRightInd w:val="0"/>
        <w:spacing w:after="0" w:line="240" w:lineRule="auto"/>
        <w:ind w:left="1080"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B.BMWM</w:t>
      </w:r>
      <w:r w:rsidR="000129DF" w:rsidRPr="007E7018">
        <w:rPr>
          <w:rFonts w:asciiTheme="majorHAnsi" w:hAnsiTheme="majorHAnsi" w:cs="Times New Roman Bold"/>
          <w:color w:val="000000"/>
          <w:spacing w:val="-5"/>
          <w:sz w:val="28"/>
          <w:szCs w:val="28"/>
        </w:rPr>
        <w:t xml:space="preserve"> Committee </w:t>
      </w:r>
      <w:r w:rsidR="000129DF" w:rsidRPr="007E7018">
        <w:rPr>
          <w:rFonts w:asciiTheme="majorHAnsi" w:hAnsiTheme="majorHAnsi" w:cs="Times New Roman Bold"/>
          <w:color w:val="000000"/>
          <w:spacing w:val="-5"/>
          <w:sz w:val="28"/>
          <w:szCs w:val="28"/>
        </w:rPr>
        <w:tab/>
      </w:r>
    </w:p>
    <w:p w:rsidR="007E7018" w:rsidRDefault="000129DF" w:rsidP="007E7018">
      <w:pPr>
        <w:widowControl w:val="0"/>
        <w:autoSpaceDE w:val="0"/>
        <w:autoSpaceDN w:val="0"/>
        <w:adjustRightInd w:val="0"/>
        <w:spacing w:after="0" w:line="240" w:lineRule="auto"/>
        <w:ind w:left="1080"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p>
    <w:p w:rsidR="007E7018" w:rsidRDefault="000129DF" w:rsidP="007E7018">
      <w:pPr>
        <w:widowControl w:val="0"/>
        <w:autoSpaceDE w:val="0"/>
        <w:autoSpaceDN w:val="0"/>
        <w:adjustRightInd w:val="0"/>
        <w:spacing w:after="0" w:line="240" w:lineRule="auto"/>
        <w:ind w:left="1080"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1.MOI/C.</w:t>
      </w:r>
      <w:r w:rsidR="007E7018">
        <w:rPr>
          <w:rFonts w:asciiTheme="majorHAnsi" w:hAnsiTheme="majorHAnsi" w:cs="Times New Roman Bold"/>
          <w:color w:val="000000"/>
          <w:spacing w:val="-5"/>
          <w:sz w:val="28"/>
          <w:szCs w:val="28"/>
        </w:rPr>
        <w:t xml:space="preserve"> </w:t>
      </w:r>
      <w:r w:rsidRPr="007E7018">
        <w:rPr>
          <w:rFonts w:asciiTheme="majorHAnsi" w:hAnsiTheme="majorHAnsi" w:cs="Times New Roman Bold"/>
          <w:color w:val="000000"/>
          <w:spacing w:val="-5"/>
          <w:sz w:val="28"/>
          <w:szCs w:val="28"/>
        </w:rPr>
        <w:t>CHC,</w:t>
      </w:r>
      <w:r w:rsidR="007E7018">
        <w:rPr>
          <w:rFonts w:asciiTheme="majorHAnsi" w:hAnsiTheme="majorHAnsi" w:cs="Times New Roman Bold"/>
          <w:color w:val="000000"/>
          <w:spacing w:val="-5"/>
          <w:sz w:val="28"/>
          <w:szCs w:val="28"/>
        </w:rPr>
        <w:t xml:space="preserve"> </w:t>
      </w:r>
      <w:r w:rsidR="00E278D1" w:rsidRPr="00E278D1">
        <w:rPr>
          <w:rFonts w:asciiTheme="majorHAnsi" w:hAnsiTheme="majorHAnsi" w:cs="Times New Roman Bold"/>
          <w:color w:val="000000"/>
          <w:spacing w:val="-5"/>
          <w:sz w:val="28"/>
          <w:szCs w:val="28"/>
        </w:rPr>
        <w:t>Harichandanpur</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p>
    <w:p w:rsidR="007E7018" w:rsidRDefault="000129DF" w:rsidP="007E7018">
      <w:pPr>
        <w:widowControl w:val="0"/>
        <w:autoSpaceDE w:val="0"/>
        <w:autoSpaceDN w:val="0"/>
        <w:adjustRightInd w:val="0"/>
        <w:spacing w:after="0" w:line="240" w:lineRule="auto"/>
        <w:ind w:left="1080"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2.Sr.LT</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p>
    <w:p w:rsidR="000129DF" w:rsidRPr="007E7018" w:rsidRDefault="000129DF" w:rsidP="007E7018">
      <w:pPr>
        <w:widowControl w:val="0"/>
        <w:autoSpaceDE w:val="0"/>
        <w:autoSpaceDN w:val="0"/>
        <w:adjustRightInd w:val="0"/>
        <w:spacing w:after="0" w:line="240" w:lineRule="auto"/>
        <w:ind w:left="1080" w:right="90"/>
        <w:jc w:val="both"/>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3.Infection control Nurse</w:t>
      </w:r>
      <w:r w:rsidRPr="007E7018">
        <w:rPr>
          <w:rFonts w:asciiTheme="majorHAnsi" w:hAnsiTheme="majorHAnsi" w:cs="Times New Roman Bold"/>
          <w:color w:val="000000"/>
          <w:spacing w:val="-5"/>
          <w:sz w:val="28"/>
          <w:szCs w:val="28"/>
        </w:rPr>
        <w:tab/>
        <w:t>(Sr. SN)</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lastRenderedPageBreak/>
        <w:tab/>
        <w:t>4.Other MO</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t>5.BPM</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t>6.Other S.N</w:t>
      </w:r>
      <w:r w:rsidRPr="007E7018">
        <w:rPr>
          <w:rFonts w:asciiTheme="majorHAnsi" w:hAnsiTheme="majorHAnsi" w:cs="Times New Roman Bold"/>
          <w:color w:val="000000"/>
          <w:spacing w:val="-5"/>
          <w:sz w:val="28"/>
          <w:szCs w:val="28"/>
        </w:rPr>
        <w:tab/>
      </w:r>
    </w:p>
    <w:p w:rsidR="000129DF" w:rsidRPr="007E7018" w:rsidRDefault="000129DF" w:rsidP="000129DF">
      <w:pPr>
        <w:pStyle w:val="ListParagraph"/>
        <w:autoSpaceDE w:val="0"/>
        <w:autoSpaceDN w:val="0"/>
        <w:adjustRightInd w:val="0"/>
        <w:spacing w:after="0" w:line="240" w:lineRule="auto"/>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ab/>
        <w:t>7. Pharmacist</w:t>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r>
      <w:r w:rsidRPr="007E7018">
        <w:rPr>
          <w:rFonts w:asciiTheme="majorHAnsi" w:hAnsiTheme="majorHAnsi" w:cs="Times New Roman Bold"/>
          <w:color w:val="000000"/>
          <w:spacing w:val="-5"/>
          <w:sz w:val="28"/>
          <w:szCs w:val="28"/>
        </w:rPr>
        <w:tab/>
        <w:t>8.All GR.-D Employee including housekeeping staff &amp; security</w:t>
      </w:r>
    </w:p>
    <w:p w:rsidR="000129DF" w:rsidRDefault="006A0C08" w:rsidP="006A0C08">
      <w:pPr>
        <w:autoSpaceDE w:val="0"/>
        <w:autoSpaceDN w:val="0"/>
        <w:adjustRightInd w:val="0"/>
        <w:spacing w:after="0" w:line="240" w:lineRule="auto"/>
        <w:rPr>
          <w:rFonts w:asciiTheme="majorHAnsi" w:hAnsiTheme="majorHAnsi" w:cs="Times New Roman Bold"/>
          <w:color w:val="000000"/>
          <w:spacing w:val="-5"/>
          <w:sz w:val="28"/>
          <w:szCs w:val="28"/>
        </w:rPr>
      </w:pPr>
      <w:r w:rsidRPr="007E7018">
        <w:rPr>
          <w:rFonts w:asciiTheme="majorHAnsi" w:hAnsiTheme="majorHAnsi" w:cs="Times New Roman Bold"/>
          <w:color w:val="000000"/>
          <w:spacing w:val="-5"/>
          <w:sz w:val="28"/>
          <w:szCs w:val="28"/>
        </w:rPr>
        <w:t xml:space="preserve">                      </w:t>
      </w:r>
      <w:r w:rsidR="000129DF" w:rsidRPr="007E7018">
        <w:rPr>
          <w:rFonts w:asciiTheme="majorHAnsi" w:hAnsiTheme="majorHAnsi" w:cs="Times New Roman Bold"/>
          <w:color w:val="000000"/>
          <w:spacing w:val="-5"/>
          <w:sz w:val="28"/>
          <w:szCs w:val="28"/>
        </w:rPr>
        <w:t xml:space="preserve">9. </w:t>
      </w:r>
      <w:r w:rsidR="00AE27EA" w:rsidRPr="007E7018">
        <w:rPr>
          <w:rFonts w:asciiTheme="majorHAnsi" w:hAnsiTheme="majorHAnsi"/>
          <w:sz w:val="24"/>
          <w:szCs w:val="24"/>
        </w:rPr>
        <w:t>Represe</w:t>
      </w:r>
      <w:r w:rsidR="00AE27EA">
        <w:rPr>
          <w:rFonts w:asciiTheme="majorHAnsi" w:hAnsiTheme="majorHAnsi"/>
          <w:sz w:val="24"/>
          <w:szCs w:val="24"/>
        </w:rPr>
        <w:t>nta</w:t>
      </w:r>
      <w:r w:rsidR="00AE27EA" w:rsidRPr="007E7018">
        <w:rPr>
          <w:rFonts w:asciiTheme="majorHAnsi" w:hAnsiTheme="majorHAnsi"/>
          <w:sz w:val="24"/>
          <w:szCs w:val="24"/>
        </w:rPr>
        <w:t>tives</w:t>
      </w:r>
      <w:r w:rsidR="004B5EFB" w:rsidRPr="007E7018">
        <w:rPr>
          <w:rFonts w:asciiTheme="majorHAnsi" w:hAnsiTheme="majorHAnsi"/>
          <w:sz w:val="24"/>
          <w:szCs w:val="24"/>
        </w:rPr>
        <w:t xml:space="preserve"> of outsourcing agencies</w:t>
      </w:r>
      <w:r w:rsidR="004B5EFB" w:rsidRPr="007E7018">
        <w:rPr>
          <w:rFonts w:asciiTheme="majorHAnsi" w:hAnsiTheme="majorHAnsi" w:cs="Times New Roman Bold"/>
          <w:color w:val="000000"/>
          <w:spacing w:val="-5"/>
          <w:sz w:val="28"/>
          <w:szCs w:val="28"/>
        </w:rPr>
        <w:t xml:space="preserve"> </w:t>
      </w:r>
    </w:p>
    <w:p w:rsidR="000129DF" w:rsidRPr="007E7018" w:rsidRDefault="006A0C08" w:rsidP="006A0C08">
      <w:pPr>
        <w:autoSpaceDE w:val="0"/>
        <w:autoSpaceDN w:val="0"/>
        <w:adjustRightInd w:val="0"/>
        <w:spacing w:after="0" w:line="240" w:lineRule="auto"/>
        <w:rPr>
          <w:rFonts w:asciiTheme="majorHAnsi" w:hAnsiTheme="majorHAnsi"/>
          <w:sz w:val="24"/>
          <w:szCs w:val="24"/>
        </w:rPr>
      </w:pP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p>
    <w:p w:rsidR="000129DF" w:rsidRPr="007E7018" w:rsidRDefault="000129DF" w:rsidP="000129DF">
      <w:pPr>
        <w:pStyle w:val="ListParagraph"/>
        <w:autoSpaceDE w:val="0"/>
        <w:autoSpaceDN w:val="0"/>
        <w:adjustRightInd w:val="0"/>
        <w:spacing w:after="0" w:line="240" w:lineRule="auto"/>
        <w:rPr>
          <w:rFonts w:asciiTheme="majorHAnsi" w:hAnsiTheme="majorHAnsi"/>
          <w:sz w:val="24"/>
          <w:szCs w:val="24"/>
        </w:rPr>
      </w:pPr>
    </w:p>
    <w:p w:rsidR="000129DF" w:rsidRPr="007E7018" w:rsidRDefault="006A0C08" w:rsidP="000129DF">
      <w:pPr>
        <w:pStyle w:val="ListParagraph"/>
        <w:autoSpaceDE w:val="0"/>
        <w:autoSpaceDN w:val="0"/>
        <w:adjustRightInd w:val="0"/>
        <w:spacing w:after="0" w:line="240" w:lineRule="auto"/>
        <w:rPr>
          <w:rFonts w:asciiTheme="majorHAnsi" w:hAnsiTheme="majorHAnsi"/>
          <w:sz w:val="24"/>
          <w:szCs w:val="24"/>
        </w:rPr>
      </w:pPr>
      <w:r w:rsidRPr="007E7018">
        <w:rPr>
          <w:rFonts w:asciiTheme="majorHAnsi" w:hAnsiTheme="majorHAnsi"/>
          <w:sz w:val="24"/>
          <w:szCs w:val="24"/>
        </w:rPr>
        <w:t>2. Scope of services-:</w:t>
      </w:r>
    </w:p>
    <w:p w:rsidR="00BB17FE" w:rsidRPr="007E7018" w:rsidRDefault="00BB17FE" w:rsidP="00BC3C55">
      <w:pPr>
        <w:pStyle w:val="ListParagraph"/>
        <w:autoSpaceDE w:val="0"/>
        <w:autoSpaceDN w:val="0"/>
        <w:adjustRightInd w:val="0"/>
        <w:spacing w:after="0" w:line="360" w:lineRule="auto"/>
        <w:ind w:firstLine="720"/>
        <w:jc w:val="both"/>
        <w:rPr>
          <w:rFonts w:asciiTheme="majorHAnsi" w:hAnsiTheme="majorHAnsi"/>
          <w:sz w:val="24"/>
          <w:szCs w:val="24"/>
        </w:rPr>
      </w:pPr>
    </w:p>
    <w:p w:rsidR="000129DF" w:rsidRPr="007E7018" w:rsidRDefault="006A0C08" w:rsidP="00BC3C55">
      <w:pPr>
        <w:pStyle w:val="ListParagraph"/>
        <w:autoSpaceDE w:val="0"/>
        <w:autoSpaceDN w:val="0"/>
        <w:adjustRightInd w:val="0"/>
        <w:spacing w:after="0" w:line="360" w:lineRule="auto"/>
        <w:ind w:firstLine="720"/>
        <w:jc w:val="both"/>
        <w:rPr>
          <w:rFonts w:asciiTheme="majorHAnsi" w:hAnsiTheme="majorHAnsi"/>
          <w:sz w:val="24"/>
          <w:szCs w:val="24"/>
        </w:rPr>
      </w:pPr>
      <w:r w:rsidRPr="007E7018">
        <w:rPr>
          <w:rFonts w:asciiTheme="majorHAnsi" w:hAnsiTheme="majorHAnsi"/>
          <w:sz w:val="24"/>
          <w:szCs w:val="24"/>
        </w:rPr>
        <w:t xml:space="preserve">Training-: The facility provides in-house training to all service providers on infection control practices &amp; BMWM </w:t>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p>
    <w:p w:rsidR="00AE27EA" w:rsidRDefault="006A0C08" w:rsidP="00BC3C55">
      <w:pPr>
        <w:pStyle w:val="ListParagraph"/>
        <w:autoSpaceDE w:val="0"/>
        <w:autoSpaceDN w:val="0"/>
        <w:adjustRightInd w:val="0"/>
        <w:spacing w:after="0" w:line="360" w:lineRule="auto"/>
        <w:jc w:val="both"/>
        <w:rPr>
          <w:rFonts w:asciiTheme="majorHAnsi" w:hAnsiTheme="majorHAnsi"/>
          <w:sz w:val="24"/>
          <w:szCs w:val="24"/>
        </w:rPr>
      </w:pPr>
      <w:r w:rsidRPr="007E7018">
        <w:rPr>
          <w:rFonts w:asciiTheme="majorHAnsi" w:hAnsiTheme="majorHAnsi"/>
          <w:sz w:val="24"/>
          <w:szCs w:val="24"/>
        </w:rPr>
        <w:tab/>
        <w:t>Display of information-: The BMWM segregation protocol, hand washing practices protocol, standard precaution protocols, sterilization protocol, feumigation protocol are being displayed at each service unit .work instruction related to infection control practices are also being displayed at different service units.</w:t>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p>
    <w:p w:rsidR="00DE5D80" w:rsidRDefault="00BC3C55" w:rsidP="00BC3C55">
      <w:pPr>
        <w:pStyle w:val="ListParagraph"/>
        <w:autoSpaceDE w:val="0"/>
        <w:autoSpaceDN w:val="0"/>
        <w:adjustRightInd w:val="0"/>
        <w:spacing w:after="0" w:line="360" w:lineRule="auto"/>
        <w:jc w:val="both"/>
        <w:rPr>
          <w:rFonts w:asciiTheme="majorHAnsi" w:hAnsiTheme="majorHAnsi"/>
          <w:sz w:val="24"/>
          <w:szCs w:val="24"/>
        </w:rPr>
      </w:pPr>
      <w:r w:rsidRPr="007E7018">
        <w:rPr>
          <w:rFonts w:asciiTheme="majorHAnsi" w:hAnsiTheme="majorHAnsi"/>
          <w:sz w:val="24"/>
          <w:szCs w:val="24"/>
        </w:rPr>
        <w:t>WORK PROCESS-</w:t>
      </w:r>
      <w:r w:rsidR="00C278A7" w:rsidRPr="007E7018">
        <w:rPr>
          <w:rFonts w:asciiTheme="majorHAnsi" w:hAnsiTheme="majorHAnsi"/>
          <w:sz w:val="24"/>
          <w:szCs w:val="24"/>
        </w:rPr>
        <w:t>: Among</w:t>
      </w:r>
      <w:r w:rsidR="006A0C08" w:rsidRPr="007E7018">
        <w:rPr>
          <w:rFonts w:asciiTheme="majorHAnsi" w:hAnsiTheme="majorHAnsi"/>
          <w:sz w:val="24"/>
          <w:szCs w:val="24"/>
        </w:rPr>
        <w:t xml:space="preserve"> the housekeeping staff one staff is </w:t>
      </w:r>
      <w:r w:rsidRPr="007E7018">
        <w:rPr>
          <w:rFonts w:asciiTheme="majorHAnsi" w:hAnsiTheme="majorHAnsi"/>
          <w:sz w:val="24"/>
          <w:szCs w:val="24"/>
        </w:rPr>
        <w:t>edictally</w:t>
      </w:r>
      <w:r w:rsidR="006A0C08" w:rsidRPr="007E7018">
        <w:rPr>
          <w:rFonts w:asciiTheme="majorHAnsi" w:hAnsiTheme="majorHAnsi"/>
          <w:sz w:val="24"/>
          <w:szCs w:val="24"/>
        </w:rPr>
        <w:t xml:space="preserve"> assigned the responsibility to collect waste from every </w:t>
      </w:r>
      <w:r w:rsidRPr="007E7018">
        <w:rPr>
          <w:rFonts w:asciiTheme="majorHAnsi" w:hAnsiTheme="majorHAnsi"/>
          <w:sz w:val="24"/>
          <w:szCs w:val="24"/>
        </w:rPr>
        <w:t>unit, measure</w:t>
      </w:r>
      <w:r w:rsidR="006A0C08" w:rsidRPr="007E7018">
        <w:rPr>
          <w:rFonts w:asciiTheme="majorHAnsi" w:hAnsiTheme="majorHAnsi"/>
          <w:sz w:val="24"/>
          <w:szCs w:val="24"/>
        </w:rPr>
        <w:t xml:space="preserve"> </w:t>
      </w:r>
      <w:r w:rsidRPr="007E7018">
        <w:rPr>
          <w:rFonts w:asciiTheme="majorHAnsi" w:hAnsiTheme="majorHAnsi"/>
          <w:sz w:val="24"/>
          <w:szCs w:val="24"/>
        </w:rPr>
        <w:t>them, and store</w:t>
      </w:r>
      <w:r w:rsidR="006A0C08" w:rsidRPr="007E7018">
        <w:rPr>
          <w:rFonts w:asciiTheme="majorHAnsi" w:hAnsiTheme="majorHAnsi"/>
          <w:sz w:val="24"/>
          <w:szCs w:val="24"/>
        </w:rPr>
        <w:t xml:space="preserve"> them in storage room located inside the </w:t>
      </w:r>
      <w:r w:rsidRPr="007E7018">
        <w:rPr>
          <w:rFonts w:asciiTheme="majorHAnsi" w:hAnsiTheme="majorHAnsi"/>
          <w:sz w:val="24"/>
          <w:szCs w:val="24"/>
        </w:rPr>
        <w:t>containment</w:t>
      </w:r>
      <w:r w:rsidR="006A0C08" w:rsidRPr="007E7018">
        <w:rPr>
          <w:rFonts w:asciiTheme="majorHAnsi" w:hAnsiTheme="majorHAnsi"/>
          <w:sz w:val="24"/>
          <w:szCs w:val="24"/>
        </w:rPr>
        <w:t xml:space="preserve"> </w:t>
      </w:r>
      <w:r w:rsidRPr="007E7018">
        <w:rPr>
          <w:rFonts w:asciiTheme="majorHAnsi" w:hAnsiTheme="majorHAnsi"/>
          <w:sz w:val="24"/>
          <w:szCs w:val="24"/>
        </w:rPr>
        <w:t>area. Transport</w:t>
      </w:r>
      <w:r w:rsidR="006A0C08" w:rsidRPr="007E7018">
        <w:rPr>
          <w:rFonts w:asciiTheme="majorHAnsi" w:hAnsiTheme="majorHAnsi"/>
          <w:sz w:val="24"/>
          <w:szCs w:val="24"/>
        </w:rPr>
        <w:t xml:space="preserve"> and hand over the </w:t>
      </w:r>
      <w:r w:rsidRPr="007E7018">
        <w:rPr>
          <w:rFonts w:asciiTheme="majorHAnsi" w:hAnsiTheme="majorHAnsi"/>
          <w:sz w:val="24"/>
          <w:szCs w:val="24"/>
        </w:rPr>
        <w:t>yellow, red &amp; blue bag waste to the outsourcing agency on every Monday, Wednesday &amp; Friday. The human anatomical waste &amp; sharp waste are being disposed in the own containment area of the CHC after treatment.</w:t>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t xml:space="preserve">Other housekeeping staffs are trained for performing cleaning activities three times a day in different units as per their duty </w:t>
      </w:r>
      <w:r w:rsidR="00D4581B" w:rsidRPr="007E7018">
        <w:rPr>
          <w:rFonts w:asciiTheme="majorHAnsi" w:hAnsiTheme="majorHAnsi"/>
          <w:sz w:val="24"/>
          <w:szCs w:val="24"/>
        </w:rPr>
        <w:t>assignment. Housekeeping checklist is being maintained at each unit under supervision of the unit I/C.</w:t>
      </w:r>
      <w:r w:rsidR="00D4581B" w:rsidRPr="007E7018">
        <w:rPr>
          <w:rFonts w:asciiTheme="majorHAnsi" w:hAnsiTheme="majorHAnsi"/>
          <w:sz w:val="24"/>
          <w:szCs w:val="24"/>
        </w:rPr>
        <w:tab/>
      </w:r>
      <w:r w:rsidR="00D4581B" w:rsidRPr="007E7018">
        <w:rPr>
          <w:rFonts w:asciiTheme="majorHAnsi" w:hAnsiTheme="majorHAnsi"/>
          <w:sz w:val="24"/>
          <w:szCs w:val="24"/>
        </w:rPr>
        <w:tab/>
      </w:r>
      <w:r w:rsidR="00D4581B" w:rsidRPr="007E7018">
        <w:rPr>
          <w:rFonts w:asciiTheme="majorHAnsi" w:hAnsiTheme="majorHAnsi"/>
          <w:sz w:val="24"/>
          <w:szCs w:val="24"/>
        </w:rPr>
        <w:tab/>
      </w:r>
      <w:r w:rsidR="00D4581B" w:rsidRPr="007E7018">
        <w:rPr>
          <w:rFonts w:asciiTheme="majorHAnsi" w:hAnsiTheme="majorHAnsi"/>
          <w:sz w:val="24"/>
          <w:szCs w:val="24"/>
        </w:rPr>
        <w:tab/>
      </w:r>
      <w:r w:rsidR="00D4581B" w:rsidRPr="007E7018">
        <w:rPr>
          <w:rFonts w:asciiTheme="majorHAnsi" w:hAnsiTheme="majorHAnsi"/>
          <w:sz w:val="24"/>
          <w:szCs w:val="24"/>
        </w:rPr>
        <w:tab/>
      </w:r>
      <w:r w:rsidRPr="007E7018">
        <w:rPr>
          <w:rFonts w:asciiTheme="majorHAnsi" w:hAnsiTheme="majorHAnsi"/>
          <w:sz w:val="24"/>
          <w:szCs w:val="24"/>
        </w:rPr>
        <w:t xml:space="preserve"> </w:t>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Pr="007E7018">
        <w:rPr>
          <w:rFonts w:asciiTheme="majorHAnsi" w:hAnsiTheme="majorHAnsi"/>
          <w:sz w:val="24"/>
          <w:szCs w:val="24"/>
        </w:rPr>
        <w:tab/>
      </w:r>
      <w:r w:rsidR="00D4581B" w:rsidRPr="007E7018">
        <w:rPr>
          <w:rFonts w:asciiTheme="majorHAnsi" w:hAnsiTheme="majorHAnsi"/>
          <w:sz w:val="24"/>
          <w:szCs w:val="24"/>
        </w:rPr>
        <w:tab/>
        <w:t>Annual medical</w:t>
      </w:r>
      <w:r w:rsidRPr="007E7018">
        <w:rPr>
          <w:rFonts w:asciiTheme="majorHAnsi" w:hAnsiTheme="majorHAnsi"/>
          <w:sz w:val="24"/>
          <w:szCs w:val="24"/>
        </w:rPr>
        <w:t xml:space="preserve"> check up &amp; immunization against T</w:t>
      </w:r>
      <w:r w:rsidR="007B4783" w:rsidRPr="007E7018">
        <w:rPr>
          <w:rFonts w:asciiTheme="majorHAnsi" w:hAnsiTheme="majorHAnsi"/>
          <w:sz w:val="24"/>
          <w:szCs w:val="24"/>
        </w:rPr>
        <w:t>e</w:t>
      </w:r>
      <w:r w:rsidR="00D4581B" w:rsidRPr="007E7018">
        <w:rPr>
          <w:rFonts w:asciiTheme="majorHAnsi" w:hAnsiTheme="majorHAnsi"/>
          <w:sz w:val="24"/>
          <w:szCs w:val="24"/>
        </w:rPr>
        <w:t>tanus, HEP</w:t>
      </w:r>
      <w:r w:rsidRPr="007E7018">
        <w:rPr>
          <w:rFonts w:asciiTheme="majorHAnsi" w:hAnsiTheme="majorHAnsi"/>
          <w:sz w:val="24"/>
          <w:szCs w:val="24"/>
        </w:rPr>
        <w:t>-B are also provided to all housekeeping staff.</w:t>
      </w:r>
      <w:r w:rsidRPr="007E7018">
        <w:rPr>
          <w:rFonts w:asciiTheme="majorHAnsi" w:hAnsiTheme="majorHAnsi"/>
          <w:sz w:val="24"/>
          <w:szCs w:val="24"/>
        </w:rPr>
        <w:tab/>
      </w:r>
      <w:r w:rsidR="00D4581B" w:rsidRPr="007E7018">
        <w:rPr>
          <w:rFonts w:asciiTheme="majorHAnsi" w:hAnsiTheme="majorHAnsi"/>
          <w:sz w:val="24"/>
          <w:szCs w:val="24"/>
        </w:rPr>
        <w:t xml:space="preserve">Further immunization against </w:t>
      </w:r>
      <w:r w:rsidR="007B4783" w:rsidRPr="007E7018">
        <w:rPr>
          <w:rFonts w:asciiTheme="majorHAnsi" w:hAnsiTheme="majorHAnsi"/>
          <w:sz w:val="24"/>
          <w:szCs w:val="24"/>
        </w:rPr>
        <w:t>Tetanus</w:t>
      </w:r>
      <w:r w:rsidR="00D4581B" w:rsidRPr="007E7018">
        <w:rPr>
          <w:rFonts w:asciiTheme="majorHAnsi" w:hAnsiTheme="majorHAnsi"/>
          <w:sz w:val="24"/>
          <w:szCs w:val="24"/>
        </w:rPr>
        <w:t xml:space="preserve">, HEP-B </w:t>
      </w:r>
      <w:r w:rsidR="007B4783" w:rsidRPr="007E7018">
        <w:rPr>
          <w:rFonts w:asciiTheme="majorHAnsi" w:hAnsiTheme="majorHAnsi"/>
          <w:sz w:val="24"/>
          <w:szCs w:val="24"/>
        </w:rPr>
        <w:t>is</w:t>
      </w:r>
      <w:r w:rsidR="00D4581B" w:rsidRPr="007E7018">
        <w:rPr>
          <w:rFonts w:asciiTheme="majorHAnsi" w:hAnsiTheme="majorHAnsi"/>
          <w:sz w:val="24"/>
          <w:szCs w:val="24"/>
        </w:rPr>
        <w:t xml:space="preserve"> also given to all doctors, paramedics &amp; ministerial </w:t>
      </w:r>
      <w:r w:rsidR="007B4783" w:rsidRPr="007E7018">
        <w:rPr>
          <w:rFonts w:asciiTheme="majorHAnsi" w:hAnsiTheme="majorHAnsi"/>
          <w:sz w:val="24"/>
          <w:szCs w:val="24"/>
        </w:rPr>
        <w:t>staff.</w:t>
      </w:r>
      <w:r w:rsidR="00BB17FE" w:rsidRPr="007E7018">
        <w:rPr>
          <w:rFonts w:asciiTheme="majorHAnsi" w:hAnsiTheme="majorHAnsi"/>
          <w:sz w:val="24"/>
          <w:szCs w:val="24"/>
        </w:rPr>
        <w:tab/>
      </w:r>
      <w:r w:rsidR="00BB17FE" w:rsidRPr="007E7018">
        <w:rPr>
          <w:rFonts w:asciiTheme="majorHAnsi" w:hAnsiTheme="majorHAnsi"/>
          <w:sz w:val="24"/>
          <w:szCs w:val="24"/>
        </w:rPr>
        <w:tab/>
      </w:r>
      <w:r w:rsidR="00BB17FE" w:rsidRPr="007E7018">
        <w:rPr>
          <w:rFonts w:asciiTheme="majorHAnsi" w:hAnsiTheme="majorHAnsi"/>
          <w:sz w:val="24"/>
          <w:szCs w:val="24"/>
        </w:rPr>
        <w:tab/>
      </w:r>
      <w:r w:rsidR="00BB17FE" w:rsidRPr="007E7018">
        <w:rPr>
          <w:rFonts w:asciiTheme="majorHAnsi" w:hAnsiTheme="majorHAnsi"/>
          <w:sz w:val="24"/>
          <w:szCs w:val="24"/>
        </w:rPr>
        <w:tab/>
      </w:r>
      <w:r w:rsidR="00BB17FE" w:rsidRPr="007E7018">
        <w:rPr>
          <w:rFonts w:asciiTheme="majorHAnsi" w:hAnsiTheme="majorHAnsi"/>
          <w:sz w:val="24"/>
          <w:szCs w:val="24"/>
        </w:rPr>
        <w:tab/>
      </w:r>
      <w:r w:rsidR="00D4581B" w:rsidRPr="007E7018">
        <w:rPr>
          <w:rFonts w:asciiTheme="majorHAnsi" w:hAnsiTheme="majorHAnsi"/>
          <w:sz w:val="24"/>
          <w:szCs w:val="24"/>
        </w:rPr>
        <w:t xml:space="preserve">Besides the CHC has made innovations on waste management like vermin </w:t>
      </w:r>
      <w:r w:rsidR="00C278A7" w:rsidRPr="007E7018">
        <w:rPr>
          <w:rFonts w:asciiTheme="majorHAnsi" w:hAnsiTheme="majorHAnsi"/>
          <w:sz w:val="24"/>
          <w:szCs w:val="24"/>
        </w:rPr>
        <w:lastRenderedPageBreak/>
        <w:t>composting, E</w:t>
      </w:r>
      <w:r w:rsidR="007B4783" w:rsidRPr="007E7018">
        <w:rPr>
          <w:rFonts w:asciiTheme="majorHAnsi" w:hAnsiTheme="majorHAnsi"/>
          <w:sz w:val="24"/>
          <w:szCs w:val="24"/>
        </w:rPr>
        <w:t>-Waste management, composting</w:t>
      </w:r>
      <w:r w:rsidR="00D4581B" w:rsidRPr="007E7018">
        <w:rPr>
          <w:rFonts w:asciiTheme="majorHAnsi" w:hAnsiTheme="majorHAnsi"/>
          <w:sz w:val="24"/>
          <w:szCs w:val="24"/>
        </w:rPr>
        <w:t xml:space="preserve"> &amp; disposal of general </w:t>
      </w:r>
      <w:r w:rsidR="00C278A7" w:rsidRPr="007E7018">
        <w:rPr>
          <w:rFonts w:asciiTheme="majorHAnsi" w:hAnsiTheme="majorHAnsi"/>
          <w:sz w:val="24"/>
          <w:szCs w:val="24"/>
        </w:rPr>
        <w:t>waste, biodegradable</w:t>
      </w:r>
      <w:r w:rsidR="00D4581B" w:rsidRPr="007E7018">
        <w:rPr>
          <w:rFonts w:asciiTheme="majorHAnsi" w:hAnsiTheme="majorHAnsi"/>
          <w:sz w:val="24"/>
          <w:szCs w:val="24"/>
        </w:rPr>
        <w:t xml:space="preserve"> &amp; non biodegradable in separate places</w:t>
      </w:r>
      <w:r w:rsidR="00C278A7" w:rsidRPr="007E7018">
        <w:rPr>
          <w:rFonts w:asciiTheme="majorHAnsi" w:hAnsiTheme="majorHAnsi"/>
          <w:sz w:val="24"/>
          <w:szCs w:val="24"/>
        </w:rPr>
        <w:t>.</w:t>
      </w:r>
      <w:r w:rsidR="00D4581B" w:rsidRPr="007E7018">
        <w:rPr>
          <w:rFonts w:asciiTheme="majorHAnsi" w:hAnsiTheme="majorHAnsi"/>
          <w:sz w:val="24"/>
          <w:szCs w:val="24"/>
        </w:rPr>
        <w:t xml:space="preserve"> </w:t>
      </w:r>
      <w:r w:rsidR="00BB17FE" w:rsidRPr="007E7018">
        <w:rPr>
          <w:rFonts w:asciiTheme="majorHAnsi" w:hAnsiTheme="majorHAnsi"/>
          <w:sz w:val="24"/>
          <w:szCs w:val="24"/>
        </w:rPr>
        <w:tab/>
      </w:r>
      <w:r w:rsidR="00BB17FE" w:rsidRPr="007E7018">
        <w:rPr>
          <w:rFonts w:asciiTheme="majorHAnsi" w:hAnsiTheme="majorHAnsi"/>
          <w:sz w:val="24"/>
          <w:szCs w:val="24"/>
        </w:rPr>
        <w:tab/>
      </w:r>
      <w:r w:rsidR="00BB17FE" w:rsidRPr="007E7018">
        <w:rPr>
          <w:rFonts w:asciiTheme="majorHAnsi" w:hAnsiTheme="majorHAnsi"/>
          <w:sz w:val="24"/>
          <w:szCs w:val="24"/>
        </w:rPr>
        <w:tab/>
      </w:r>
    </w:p>
    <w:p w:rsidR="000129DF" w:rsidRDefault="00BB17FE" w:rsidP="00BC3C55">
      <w:pPr>
        <w:pStyle w:val="ListParagraph"/>
        <w:autoSpaceDE w:val="0"/>
        <w:autoSpaceDN w:val="0"/>
        <w:adjustRightInd w:val="0"/>
        <w:spacing w:after="0" w:line="360" w:lineRule="auto"/>
        <w:jc w:val="both"/>
        <w:rPr>
          <w:rFonts w:ascii="Times New Roman" w:hAnsi="Times New Roman"/>
          <w:b/>
          <w:sz w:val="24"/>
          <w:szCs w:val="24"/>
        </w:rPr>
      </w:pPr>
      <w:r w:rsidRPr="007E7018">
        <w:rPr>
          <w:rFonts w:asciiTheme="majorHAnsi" w:hAnsiTheme="majorHAnsi"/>
          <w:sz w:val="24"/>
          <w:szCs w:val="24"/>
          <w:u w:val="single"/>
        </w:rPr>
        <w:t>Monitoring</w:t>
      </w:r>
      <w:r w:rsidRPr="007E7018">
        <w:rPr>
          <w:rFonts w:asciiTheme="majorHAnsi" w:hAnsiTheme="majorHAnsi"/>
          <w:sz w:val="24"/>
          <w:szCs w:val="24"/>
        </w:rPr>
        <w:t>-: Daily monitoring of BMWM activity and infection control practices in different units are being done by MOI/C, Sr.SN, BPM</w:t>
      </w:r>
      <w:r w:rsidR="00BC3C55" w:rsidRPr="007E7018">
        <w:rPr>
          <w:rFonts w:asciiTheme="majorHAnsi" w:hAnsiTheme="majorHAnsi"/>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r w:rsidR="00BC3C55">
        <w:rPr>
          <w:rFonts w:ascii="Times New Roman" w:hAnsi="Times New Roman"/>
          <w:b/>
          <w:sz w:val="24"/>
          <w:szCs w:val="24"/>
        </w:rPr>
        <w:tab/>
      </w:r>
    </w:p>
    <w:p w:rsidR="000129DF" w:rsidRPr="00BD4A3A" w:rsidRDefault="000129DF" w:rsidP="00BD4A3A">
      <w:pPr>
        <w:autoSpaceDE w:val="0"/>
        <w:autoSpaceDN w:val="0"/>
        <w:adjustRightInd w:val="0"/>
        <w:spacing w:after="0" w:line="240" w:lineRule="auto"/>
        <w:rPr>
          <w:rFonts w:ascii="Times New Roman" w:hAnsi="Times New Roman"/>
          <w:b/>
          <w:sz w:val="24"/>
          <w:szCs w:val="24"/>
        </w:rPr>
      </w:pPr>
      <w:r w:rsidRPr="00BD4A3A">
        <w:rPr>
          <w:rFonts w:ascii="Times New Roman" w:hAnsi="Times New Roman"/>
          <w:b/>
          <w:sz w:val="24"/>
          <w:szCs w:val="24"/>
        </w:rPr>
        <w:t>5. Records</w:t>
      </w:r>
      <w:r w:rsidR="00BD4A3A">
        <w:rPr>
          <w:rFonts w:ascii="Times New Roman" w:hAnsi="Times New Roman"/>
          <w:b/>
          <w:sz w:val="24"/>
          <w:szCs w:val="24"/>
        </w:rPr>
        <w:t>-:</w:t>
      </w:r>
    </w:p>
    <w:tbl>
      <w:tblPr>
        <w:tblStyle w:val="TableGrid"/>
        <w:tblW w:w="9079" w:type="dxa"/>
        <w:tblInd w:w="720" w:type="dxa"/>
        <w:tblLook w:val="04A0"/>
      </w:tblPr>
      <w:tblGrid>
        <w:gridCol w:w="751"/>
        <w:gridCol w:w="4037"/>
        <w:gridCol w:w="2340"/>
        <w:gridCol w:w="1951"/>
      </w:tblGrid>
      <w:tr w:rsidR="000129DF" w:rsidRPr="006F4F37" w:rsidTr="00E278D1">
        <w:trPr>
          <w:trHeight w:val="549"/>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S No</w:t>
            </w:r>
          </w:p>
        </w:tc>
        <w:tc>
          <w:tcPr>
            <w:tcW w:w="4037"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Name of Record</w:t>
            </w:r>
          </w:p>
        </w:tc>
        <w:tc>
          <w:tcPr>
            <w:tcW w:w="2340"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Record No</w:t>
            </w:r>
          </w:p>
        </w:tc>
        <w:tc>
          <w:tcPr>
            <w:tcW w:w="19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Minimum retention period</w:t>
            </w:r>
          </w:p>
        </w:tc>
      </w:tr>
      <w:tr w:rsidR="000129DF" w:rsidRPr="006F4F37" w:rsidTr="00E278D1">
        <w:trPr>
          <w:trHeight w:val="274"/>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1</w:t>
            </w:r>
          </w:p>
        </w:tc>
        <w:tc>
          <w:tcPr>
            <w:tcW w:w="4037" w:type="dxa"/>
          </w:tcPr>
          <w:p w:rsidR="000129DF"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IC Committee meeting register</w:t>
            </w:r>
          </w:p>
        </w:tc>
        <w:tc>
          <w:tcPr>
            <w:tcW w:w="2340" w:type="dxa"/>
          </w:tcPr>
          <w:p w:rsidR="000129DF" w:rsidRDefault="00E278D1" w:rsidP="000129DF">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HP</w:t>
            </w:r>
            <w:r w:rsidR="000129DF">
              <w:rPr>
                <w:rFonts w:ascii="Times New Roman" w:hAnsi="Times New Roman"/>
                <w:b/>
                <w:sz w:val="24"/>
                <w:szCs w:val="24"/>
              </w:rPr>
              <w:t>/IC &amp; BMW/RC/1</w:t>
            </w:r>
          </w:p>
        </w:tc>
        <w:tc>
          <w:tcPr>
            <w:tcW w:w="19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 xml:space="preserve">1 years </w:t>
            </w:r>
          </w:p>
        </w:tc>
      </w:tr>
      <w:tr w:rsidR="000129DF" w:rsidRPr="006F4F37" w:rsidTr="00E278D1">
        <w:trPr>
          <w:trHeight w:val="274"/>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2</w:t>
            </w:r>
          </w:p>
        </w:tc>
        <w:tc>
          <w:tcPr>
            <w:tcW w:w="4037" w:type="dxa"/>
          </w:tcPr>
          <w:p w:rsidR="000129DF"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IC committee training document</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2</w:t>
            </w:r>
          </w:p>
        </w:tc>
        <w:tc>
          <w:tcPr>
            <w:tcW w:w="1951" w:type="dxa"/>
          </w:tcPr>
          <w:p w:rsidR="000129DF" w:rsidRDefault="000129DF" w:rsidP="00864AD9">
            <w:r w:rsidRPr="00E30EEC">
              <w:rPr>
                <w:rFonts w:ascii="Times New Roman" w:hAnsi="Times New Roman"/>
                <w:b/>
                <w:sz w:val="24"/>
                <w:szCs w:val="24"/>
              </w:rPr>
              <w:t xml:space="preserve">1 years </w:t>
            </w:r>
          </w:p>
        </w:tc>
      </w:tr>
      <w:tr w:rsidR="000129DF" w:rsidRPr="006F4F37" w:rsidTr="00E278D1">
        <w:trPr>
          <w:trHeight w:val="278"/>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3</w:t>
            </w:r>
          </w:p>
        </w:tc>
        <w:tc>
          <w:tcPr>
            <w:tcW w:w="4037"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BMWM Committee meeting register</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3</w:t>
            </w:r>
          </w:p>
        </w:tc>
        <w:tc>
          <w:tcPr>
            <w:tcW w:w="1951" w:type="dxa"/>
          </w:tcPr>
          <w:p w:rsidR="000129DF" w:rsidRDefault="000129DF" w:rsidP="00864AD9">
            <w:r w:rsidRPr="00E30EEC">
              <w:rPr>
                <w:rFonts w:ascii="Times New Roman" w:hAnsi="Times New Roman"/>
                <w:b/>
                <w:sz w:val="24"/>
                <w:szCs w:val="24"/>
              </w:rPr>
              <w:t xml:space="preserve">1 years </w:t>
            </w:r>
          </w:p>
        </w:tc>
      </w:tr>
      <w:tr w:rsidR="000129DF" w:rsidRPr="006F4F37" w:rsidTr="00E278D1">
        <w:trPr>
          <w:trHeight w:val="332"/>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4</w:t>
            </w:r>
          </w:p>
        </w:tc>
        <w:tc>
          <w:tcPr>
            <w:tcW w:w="4037"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BMWM Statutory compliance file</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4</w:t>
            </w:r>
          </w:p>
        </w:tc>
        <w:tc>
          <w:tcPr>
            <w:tcW w:w="1951" w:type="dxa"/>
          </w:tcPr>
          <w:p w:rsidR="000129DF" w:rsidRDefault="000129DF" w:rsidP="00864AD9">
            <w:r w:rsidRPr="00E30EEC">
              <w:rPr>
                <w:rFonts w:ascii="Times New Roman" w:hAnsi="Times New Roman"/>
                <w:b/>
                <w:sz w:val="24"/>
                <w:szCs w:val="24"/>
              </w:rPr>
              <w:t xml:space="preserve">1 years </w:t>
            </w:r>
          </w:p>
        </w:tc>
      </w:tr>
      <w:tr w:rsidR="000129DF" w:rsidRPr="006F4F37" w:rsidTr="00E278D1">
        <w:trPr>
          <w:trHeight w:val="377"/>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5</w:t>
            </w:r>
          </w:p>
        </w:tc>
        <w:tc>
          <w:tcPr>
            <w:tcW w:w="4037"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 xml:space="preserve">Waste segregation log book unit wise </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5</w:t>
            </w:r>
          </w:p>
        </w:tc>
        <w:tc>
          <w:tcPr>
            <w:tcW w:w="1951" w:type="dxa"/>
          </w:tcPr>
          <w:p w:rsidR="000129DF" w:rsidRDefault="000129DF" w:rsidP="00864AD9">
            <w:r w:rsidRPr="00E30EEC">
              <w:rPr>
                <w:rFonts w:ascii="Times New Roman" w:hAnsi="Times New Roman"/>
                <w:b/>
                <w:sz w:val="24"/>
                <w:szCs w:val="24"/>
              </w:rPr>
              <w:t xml:space="preserve">1 years </w:t>
            </w:r>
          </w:p>
        </w:tc>
      </w:tr>
      <w:tr w:rsidR="000129DF" w:rsidRPr="006F4F37" w:rsidTr="00E278D1">
        <w:trPr>
          <w:trHeight w:val="274"/>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6</w:t>
            </w:r>
          </w:p>
        </w:tc>
        <w:tc>
          <w:tcPr>
            <w:tcW w:w="4037"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 xml:space="preserve">Outsourcing agency Log book </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6</w:t>
            </w:r>
          </w:p>
        </w:tc>
        <w:tc>
          <w:tcPr>
            <w:tcW w:w="1951" w:type="dxa"/>
          </w:tcPr>
          <w:p w:rsidR="000129DF" w:rsidRDefault="000129DF" w:rsidP="00864AD9">
            <w:r w:rsidRPr="00E30EEC">
              <w:rPr>
                <w:rFonts w:ascii="Times New Roman" w:hAnsi="Times New Roman"/>
                <w:b/>
                <w:sz w:val="24"/>
                <w:szCs w:val="24"/>
              </w:rPr>
              <w:t xml:space="preserve">1 years </w:t>
            </w:r>
          </w:p>
        </w:tc>
      </w:tr>
      <w:tr w:rsidR="000129DF" w:rsidRPr="006F4F37" w:rsidTr="00E278D1">
        <w:trPr>
          <w:trHeight w:val="564"/>
        </w:trPr>
        <w:tc>
          <w:tcPr>
            <w:tcW w:w="751" w:type="dxa"/>
          </w:tcPr>
          <w:p w:rsidR="000129DF" w:rsidRPr="006F4F37"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7</w:t>
            </w:r>
          </w:p>
        </w:tc>
        <w:tc>
          <w:tcPr>
            <w:tcW w:w="4037" w:type="dxa"/>
          </w:tcPr>
          <w:p w:rsidR="000129DF" w:rsidRPr="00BC3B64" w:rsidRDefault="000129DF" w:rsidP="00864AD9">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Outsourcing agency activity monitoring register</w:t>
            </w:r>
          </w:p>
        </w:tc>
        <w:tc>
          <w:tcPr>
            <w:tcW w:w="2340" w:type="dxa"/>
          </w:tcPr>
          <w:p w:rsidR="000129DF" w:rsidRDefault="00E278D1">
            <w:r>
              <w:rPr>
                <w:rFonts w:ascii="Times New Roman" w:hAnsi="Times New Roman"/>
                <w:b/>
                <w:sz w:val="24"/>
                <w:szCs w:val="24"/>
              </w:rPr>
              <w:t>HP</w:t>
            </w:r>
            <w:r w:rsidRPr="00E00D33">
              <w:rPr>
                <w:rFonts w:ascii="Times New Roman" w:hAnsi="Times New Roman"/>
                <w:b/>
                <w:sz w:val="24"/>
                <w:szCs w:val="24"/>
              </w:rPr>
              <w:t xml:space="preserve"> </w:t>
            </w:r>
            <w:r w:rsidR="000129DF" w:rsidRPr="00E00D33">
              <w:rPr>
                <w:rFonts w:ascii="Times New Roman" w:hAnsi="Times New Roman"/>
                <w:b/>
                <w:sz w:val="24"/>
                <w:szCs w:val="24"/>
              </w:rPr>
              <w:t>/IC &amp; BMW/RC/</w:t>
            </w:r>
            <w:r w:rsidR="000129DF">
              <w:rPr>
                <w:rFonts w:ascii="Times New Roman" w:hAnsi="Times New Roman"/>
                <w:b/>
                <w:sz w:val="24"/>
                <w:szCs w:val="24"/>
              </w:rPr>
              <w:t>7</w:t>
            </w:r>
          </w:p>
        </w:tc>
        <w:tc>
          <w:tcPr>
            <w:tcW w:w="1951" w:type="dxa"/>
          </w:tcPr>
          <w:p w:rsidR="000129DF" w:rsidRDefault="000129DF" w:rsidP="00864AD9">
            <w:r w:rsidRPr="00E30EEC">
              <w:rPr>
                <w:rFonts w:ascii="Times New Roman" w:hAnsi="Times New Roman"/>
                <w:b/>
                <w:sz w:val="24"/>
                <w:szCs w:val="24"/>
              </w:rPr>
              <w:t xml:space="preserve">1 years </w:t>
            </w:r>
          </w:p>
        </w:tc>
      </w:tr>
    </w:tbl>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p w:rsidR="000129DF" w:rsidRDefault="000129DF" w:rsidP="000129DF">
      <w:pPr>
        <w:autoSpaceDE w:val="0"/>
        <w:autoSpaceDN w:val="0"/>
        <w:adjustRightInd w:val="0"/>
        <w:spacing w:after="0" w:line="240" w:lineRule="auto"/>
        <w:ind w:firstLine="720"/>
        <w:rPr>
          <w:rFonts w:ascii="Times New Roman" w:hAnsi="Times New Roman"/>
          <w:sz w:val="24"/>
          <w:szCs w:val="24"/>
        </w:rPr>
      </w:pPr>
    </w:p>
    <w:sectPr w:rsidR="000129DF" w:rsidSect="007E7018">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270" w:footer="165"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24E" w:rsidRDefault="0004424E" w:rsidP="00F34C97">
      <w:pPr>
        <w:spacing w:after="0" w:line="240" w:lineRule="auto"/>
      </w:pPr>
      <w:r>
        <w:separator/>
      </w:r>
    </w:p>
  </w:endnote>
  <w:endnote w:type="continuationSeparator" w:id="1">
    <w:p w:rsidR="0004424E" w:rsidRDefault="0004424E" w:rsidP="00F34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D1" w:rsidRDefault="00E27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950"/>
      <w:gridCol w:w="3849"/>
      <w:gridCol w:w="2700"/>
    </w:tblGrid>
    <w:tr w:rsidR="00F905FD" w:rsidRPr="001F234A" w:rsidTr="00EF5BA7">
      <w:trPr>
        <w:cantSplit/>
        <w:trHeight w:hRule="exact" w:val="460"/>
      </w:trPr>
      <w:tc>
        <w:tcPr>
          <w:tcW w:w="2950" w:type="dxa"/>
          <w:shd w:val="clear" w:color="auto" w:fill="FFFFFF"/>
        </w:tcPr>
        <w:p w:rsidR="00F905FD" w:rsidRDefault="006C3DDA" w:rsidP="00156DDB">
          <w:pPr>
            <w:rPr>
              <w:rFonts w:ascii="Arial" w:hAnsi="Arial" w:cs="Arial"/>
              <w:b/>
              <w:sz w:val="18"/>
              <w:szCs w:val="18"/>
            </w:rPr>
          </w:pPr>
          <w:r>
            <w:rPr>
              <w:rFonts w:ascii="Arial" w:hAnsi="Arial" w:cs="Arial"/>
              <w:b/>
              <w:sz w:val="18"/>
              <w:szCs w:val="18"/>
            </w:rPr>
            <w:t xml:space="preserve">Prepared by: Quality Team, </w:t>
          </w:r>
        </w:p>
        <w:p w:rsidR="00F905FD" w:rsidRPr="001F234A" w:rsidRDefault="00F905FD" w:rsidP="00156DDB">
          <w:pPr>
            <w:rPr>
              <w:rFonts w:ascii="Arial" w:hAnsi="Arial" w:cs="Arial"/>
              <w:b/>
              <w:sz w:val="18"/>
              <w:szCs w:val="18"/>
            </w:rPr>
          </w:pPr>
        </w:p>
      </w:tc>
      <w:tc>
        <w:tcPr>
          <w:tcW w:w="3849" w:type="dxa"/>
        </w:tcPr>
        <w:p w:rsidR="00F905FD" w:rsidRDefault="00F905FD" w:rsidP="00156DDB">
          <w:pPr>
            <w:rPr>
              <w:rFonts w:ascii="Arial" w:hAnsi="Arial" w:cs="Arial"/>
              <w:b/>
              <w:sz w:val="18"/>
              <w:szCs w:val="18"/>
            </w:rPr>
          </w:pPr>
          <w:r>
            <w:rPr>
              <w:rFonts w:ascii="Arial" w:hAnsi="Arial" w:cs="Arial"/>
              <w:b/>
              <w:sz w:val="18"/>
              <w:szCs w:val="18"/>
            </w:rPr>
            <w:t>Reviewed By: MO</w:t>
          </w:r>
          <w:r w:rsidR="006C3DDA">
            <w:rPr>
              <w:rFonts w:ascii="Arial" w:hAnsi="Arial" w:cs="Arial"/>
              <w:b/>
              <w:sz w:val="18"/>
              <w:szCs w:val="18"/>
            </w:rPr>
            <w:t xml:space="preserve"> </w:t>
          </w:r>
          <w:r w:rsidR="00E278D1" w:rsidRPr="00972F4E">
            <w:rPr>
              <w:rFonts w:asciiTheme="minorHAnsi" w:hAnsiTheme="minorHAnsi"/>
            </w:rPr>
            <w:t>Harichandanpur</w:t>
          </w:r>
        </w:p>
        <w:p w:rsidR="00F905FD" w:rsidRPr="001F234A" w:rsidRDefault="00F905FD" w:rsidP="00156DDB">
          <w:pPr>
            <w:rPr>
              <w:rFonts w:ascii="Arial" w:hAnsi="Arial" w:cs="Arial"/>
              <w:b/>
              <w:sz w:val="18"/>
              <w:szCs w:val="18"/>
            </w:rPr>
          </w:pPr>
        </w:p>
      </w:tc>
      <w:tc>
        <w:tcPr>
          <w:tcW w:w="2700" w:type="dxa"/>
        </w:tcPr>
        <w:p w:rsidR="00F905FD" w:rsidRPr="001F234A" w:rsidRDefault="00F905FD" w:rsidP="007E7018">
          <w:pPr>
            <w:rPr>
              <w:rFonts w:ascii="Arial" w:hAnsi="Arial" w:cs="Arial"/>
              <w:b/>
              <w:sz w:val="18"/>
              <w:szCs w:val="18"/>
            </w:rPr>
          </w:pPr>
          <w:r w:rsidRPr="001F234A">
            <w:rPr>
              <w:rFonts w:ascii="Arial" w:hAnsi="Arial" w:cs="Arial"/>
              <w:b/>
              <w:sz w:val="18"/>
              <w:szCs w:val="18"/>
            </w:rPr>
            <w:t>App</w:t>
          </w:r>
          <w:r>
            <w:rPr>
              <w:rFonts w:ascii="Arial" w:hAnsi="Arial" w:cs="Arial"/>
              <w:b/>
              <w:sz w:val="18"/>
              <w:szCs w:val="18"/>
            </w:rPr>
            <w:t>roved by</w:t>
          </w:r>
          <w:r w:rsidR="00FE00C6">
            <w:rPr>
              <w:rFonts w:ascii="Arial" w:hAnsi="Arial" w:cs="Arial"/>
              <w:b/>
              <w:sz w:val="18"/>
              <w:szCs w:val="18"/>
            </w:rPr>
            <w:t>:MO</w:t>
          </w:r>
          <w:r w:rsidR="00EF5BA7">
            <w:rPr>
              <w:rFonts w:ascii="Arial" w:hAnsi="Arial" w:cs="Arial"/>
              <w:b/>
              <w:sz w:val="18"/>
              <w:szCs w:val="18"/>
            </w:rPr>
            <w:t xml:space="preserve"> CHC </w:t>
          </w:r>
          <w:r w:rsidR="00E278D1" w:rsidRPr="00972F4E">
            <w:rPr>
              <w:rFonts w:asciiTheme="minorHAnsi" w:hAnsiTheme="minorHAnsi"/>
            </w:rPr>
            <w:t>Harichandanpur</w:t>
          </w:r>
        </w:p>
      </w:tc>
    </w:tr>
  </w:tbl>
  <w:p w:rsidR="00F905FD" w:rsidRDefault="00F905FD" w:rsidP="00F905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D1" w:rsidRDefault="00E27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24E" w:rsidRDefault="0004424E" w:rsidP="00F34C97">
      <w:pPr>
        <w:spacing w:after="0" w:line="240" w:lineRule="auto"/>
      </w:pPr>
      <w:r>
        <w:separator/>
      </w:r>
    </w:p>
  </w:footnote>
  <w:footnote w:type="continuationSeparator" w:id="1">
    <w:p w:rsidR="0004424E" w:rsidRDefault="0004424E" w:rsidP="00F34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D1" w:rsidRDefault="00112468">
    <w:pPr>
      <w:pStyle w:val="Header"/>
    </w:pPr>
    <w:r w:rsidRPr="001124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1467" o:spid="_x0000_s286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177" w:type="dxa"/>
      <w:tblLook w:val="04A0"/>
    </w:tblPr>
    <w:tblGrid>
      <w:gridCol w:w="2123"/>
      <w:gridCol w:w="4209"/>
      <w:gridCol w:w="3845"/>
    </w:tblGrid>
    <w:tr w:rsidR="00F905FD" w:rsidTr="007E7018">
      <w:trPr>
        <w:trHeight w:val="350"/>
      </w:trPr>
      <w:tc>
        <w:tcPr>
          <w:tcW w:w="2123" w:type="dxa"/>
          <w:vMerge w:val="restart"/>
        </w:tcPr>
        <w:p w:rsidR="00F905FD" w:rsidRDefault="00112468" w:rsidP="007E7018">
          <w:pPr>
            <w:pStyle w:val="Header"/>
            <w:tabs>
              <w:tab w:val="clear" w:pos="4680"/>
            </w:tabs>
            <w:jc w:val="center"/>
          </w:pPr>
          <w:r w:rsidRPr="001124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1468" o:spid="_x0000_s28675" type="#_x0000_t136" style="position:absolute;left:0;text-align:left;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r w:rsidR="00EF5BA7">
            <w:t>C</w:t>
          </w:r>
          <w:r w:rsidR="00FE00C6">
            <w:t xml:space="preserve">HC </w:t>
          </w:r>
          <w:r w:rsidR="00E278D1" w:rsidRPr="00972F4E">
            <w:rPr>
              <w:rFonts w:asciiTheme="minorHAnsi" w:hAnsiTheme="minorHAnsi"/>
            </w:rPr>
            <w:t>Harichandanpur</w:t>
          </w:r>
        </w:p>
      </w:tc>
      <w:tc>
        <w:tcPr>
          <w:tcW w:w="4209" w:type="dxa"/>
        </w:tcPr>
        <w:p w:rsidR="00F905FD" w:rsidRDefault="00F905FD" w:rsidP="00156DDB">
          <w:pPr>
            <w:pStyle w:val="Header"/>
            <w:jc w:val="center"/>
          </w:pPr>
          <w:r>
            <w:t>S</w:t>
          </w:r>
          <w:r w:rsidR="00535717">
            <w:t>tandard Operating Procedure No 7</w:t>
          </w:r>
        </w:p>
      </w:tc>
      <w:tc>
        <w:tcPr>
          <w:tcW w:w="3845" w:type="dxa"/>
        </w:tcPr>
        <w:p w:rsidR="00F905FD" w:rsidRDefault="008C6485" w:rsidP="00E278D1">
          <w:pPr>
            <w:pStyle w:val="Header"/>
            <w:jc w:val="center"/>
          </w:pPr>
          <w:r>
            <w:t xml:space="preserve">Document No </w:t>
          </w:r>
          <w:r w:rsidR="00C32D6F">
            <w:t>-:</w:t>
          </w:r>
          <w:r w:rsidR="00E278D1">
            <w:rPr>
              <w:rFonts w:ascii="Times New Roman" w:hAnsi="Times New Roman"/>
              <w:b/>
              <w:sz w:val="24"/>
              <w:szCs w:val="24"/>
            </w:rPr>
            <w:t>HP</w:t>
          </w:r>
          <w:r w:rsidR="00C32D6F">
            <w:rPr>
              <w:rFonts w:ascii="Times New Roman" w:hAnsi="Times New Roman"/>
              <w:b/>
              <w:sz w:val="24"/>
              <w:szCs w:val="24"/>
            </w:rPr>
            <w:t>/IC &amp; BMW/</w:t>
          </w:r>
          <w:r w:rsidR="007E7018">
            <w:rPr>
              <w:rFonts w:ascii="Times New Roman" w:hAnsi="Times New Roman"/>
              <w:b/>
              <w:sz w:val="24"/>
              <w:szCs w:val="24"/>
            </w:rPr>
            <w:t xml:space="preserve"> </w:t>
          </w:r>
          <w:r w:rsidR="00C32D6F">
            <w:rPr>
              <w:rFonts w:ascii="Times New Roman" w:hAnsi="Times New Roman"/>
              <w:b/>
              <w:sz w:val="24"/>
              <w:szCs w:val="24"/>
            </w:rPr>
            <w:t>RC/7</w:t>
          </w:r>
        </w:p>
      </w:tc>
    </w:tr>
    <w:tr w:rsidR="00F905FD" w:rsidTr="007E7018">
      <w:trPr>
        <w:trHeight w:val="149"/>
      </w:trPr>
      <w:tc>
        <w:tcPr>
          <w:tcW w:w="2123" w:type="dxa"/>
          <w:vMerge/>
        </w:tcPr>
        <w:p w:rsidR="00F905FD" w:rsidRDefault="00F905FD" w:rsidP="00156DDB">
          <w:pPr>
            <w:pStyle w:val="Header"/>
            <w:jc w:val="center"/>
          </w:pPr>
        </w:p>
      </w:tc>
      <w:tc>
        <w:tcPr>
          <w:tcW w:w="4209" w:type="dxa"/>
        </w:tcPr>
        <w:p w:rsidR="00F905FD" w:rsidRDefault="008C6485" w:rsidP="00156DDB">
          <w:pPr>
            <w:pStyle w:val="Header"/>
            <w:tabs>
              <w:tab w:val="clear" w:pos="4680"/>
            </w:tabs>
            <w:jc w:val="center"/>
          </w:pPr>
          <w:r>
            <w:t>Infection Control and BMWM</w:t>
          </w:r>
        </w:p>
      </w:tc>
      <w:tc>
        <w:tcPr>
          <w:tcW w:w="3845" w:type="dxa"/>
        </w:tcPr>
        <w:p w:rsidR="00F905FD" w:rsidRDefault="00F905FD" w:rsidP="00E278D1">
          <w:pPr>
            <w:pStyle w:val="Header"/>
            <w:jc w:val="center"/>
          </w:pPr>
          <w:r>
            <w:t xml:space="preserve">Date of Issue: </w:t>
          </w:r>
          <w:r w:rsidR="00EF5BA7">
            <w:t>28.</w:t>
          </w:r>
          <w:r w:rsidR="00E278D1">
            <w:t xml:space="preserve"> 0</w:t>
          </w:r>
          <w:r w:rsidR="00EF5BA7">
            <w:t>1.201</w:t>
          </w:r>
          <w:r w:rsidR="00E278D1">
            <w:t>9</w:t>
          </w:r>
        </w:p>
      </w:tc>
    </w:tr>
  </w:tbl>
  <w:p w:rsidR="00F34C97" w:rsidRDefault="00F34C97" w:rsidP="00C940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D1" w:rsidRDefault="00112468">
    <w:pPr>
      <w:pStyle w:val="Header"/>
    </w:pPr>
    <w:r w:rsidRPr="001124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1466" o:spid="_x0000_s286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1936"/>
    <w:multiLevelType w:val="hybridMultilevel"/>
    <w:tmpl w:val="B11AC8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B423DC"/>
    <w:multiLevelType w:val="hybridMultilevel"/>
    <w:tmpl w:val="4116685C"/>
    <w:lvl w:ilvl="0" w:tplc="40090001">
      <w:start w:val="1"/>
      <w:numFmt w:val="bullet"/>
      <w:lvlText w:val=""/>
      <w:lvlJc w:val="left"/>
      <w:pPr>
        <w:ind w:left="2145" w:hanging="360"/>
      </w:pPr>
      <w:rPr>
        <w:rFonts w:ascii="Symbol" w:hAnsi="Symbol" w:hint="default"/>
      </w:rPr>
    </w:lvl>
    <w:lvl w:ilvl="1" w:tplc="40090003" w:tentative="1">
      <w:start w:val="1"/>
      <w:numFmt w:val="bullet"/>
      <w:lvlText w:val="o"/>
      <w:lvlJc w:val="left"/>
      <w:pPr>
        <w:ind w:left="2865" w:hanging="360"/>
      </w:pPr>
      <w:rPr>
        <w:rFonts w:ascii="Courier New" w:hAnsi="Courier New" w:cs="Courier New" w:hint="default"/>
      </w:rPr>
    </w:lvl>
    <w:lvl w:ilvl="2" w:tplc="40090005" w:tentative="1">
      <w:start w:val="1"/>
      <w:numFmt w:val="bullet"/>
      <w:lvlText w:val=""/>
      <w:lvlJc w:val="left"/>
      <w:pPr>
        <w:ind w:left="3585" w:hanging="360"/>
      </w:pPr>
      <w:rPr>
        <w:rFonts w:ascii="Wingdings" w:hAnsi="Wingdings" w:hint="default"/>
      </w:rPr>
    </w:lvl>
    <w:lvl w:ilvl="3" w:tplc="40090001" w:tentative="1">
      <w:start w:val="1"/>
      <w:numFmt w:val="bullet"/>
      <w:lvlText w:val=""/>
      <w:lvlJc w:val="left"/>
      <w:pPr>
        <w:ind w:left="4305" w:hanging="360"/>
      </w:pPr>
      <w:rPr>
        <w:rFonts w:ascii="Symbol" w:hAnsi="Symbol" w:hint="default"/>
      </w:rPr>
    </w:lvl>
    <w:lvl w:ilvl="4" w:tplc="40090003" w:tentative="1">
      <w:start w:val="1"/>
      <w:numFmt w:val="bullet"/>
      <w:lvlText w:val="o"/>
      <w:lvlJc w:val="left"/>
      <w:pPr>
        <w:ind w:left="5025" w:hanging="360"/>
      </w:pPr>
      <w:rPr>
        <w:rFonts w:ascii="Courier New" w:hAnsi="Courier New" w:cs="Courier New" w:hint="default"/>
      </w:rPr>
    </w:lvl>
    <w:lvl w:ilvl="5" w:tplc="40090005" w:tentative="1">
      <w:start w:val="1"/>
      <w:numFmt w:val="bullet"/>
      <w:lvlText w:val=""/>
      <w:lvlJc w:val="left"/>
      <w:pPr>
        <w:ind w:left="5745" w:hanging="360"/>
      </w:pPr>
      <w:rPr>
        <w:rFonts w:ascii="Wingdings" w:hAnsi="Wingdings" w:hint="default"/>
      </w:rPr>
    </w:lvl>
    <w:lvl w:ilvl="6" w:tplc="40090001" w:tentative="1">
      <w:start w:val="1"/>
      <w:numFmt w:val="bullet"/>
      <w:lvlText w:val=""/>
      <w:lvlJc w:val="left"/>
      <w:pPr>
        <w:ind w:left="6465" w:hanging="360"/>
      </w:pPr>
      <w:rPr>
        <w:rFonts w:ascii="Symbol" w:hAnsi="Symbol" w:hint="default"/>
      </w:rPr>
    </w:lvl>
    <w:lvl w:ilvl="7" w:tplc="40090003" w:tentative="1">
      <w:start w:val="1"/>
      <w:numFmt w:val="bullet"/>
      <w:lvlText w:val="o"/>
      <w:lvlJc w:val="left"/>
      <w:pPr>
        <w:ind w:left="7185" w:hanging="360"/>
      </w:pPr>
      <w:rPr>
        <w:rFonts w:ascii="Courier New" w:hAnsi="Courier New" w:cs="Courier New" w:hint="default"/>
      </w:rPr>
    </w:lvl>
    <w:lvl w:ilvl="8" w:tplc="40090005" w:tentative="1">
      <w:start w:val="1"/>
      <w:numFmt w:val="bullet"/>
      <w:lvlText w:val=""/>
      <w:lvlJc w:val="left"/>
      <w:pPr>
        <w:ind w:left="7905" w:hanging="360"/>
      </w:pPr>
      <w:rPr>
        <w:rFonts w:ascii="Wingdings" w:hAnsi="Wingdings" w:hint="default"/>
      </w:rPr>
    </w:lvl>
  </w:abstractNum>
  <w:abstractNum w:abstractNumId="2">
    <w:nsid w:val="23187BB8"/>
    <w:multiLevelType w:val="hybridMultilevel"/>
    <w:tmpl w:val="3B6E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E8385B"/>
    <w:multiLevelType w:val="hybridMultilevel"/>
    <w:tmpl w:val="9140B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8E2461"/>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5">
    <w:nsid w:val="31A307D6"/>
    <w:multiLevelType w:val="hybridMultilevel"/>
    <w:tmpl w:val="98B02E62"/>
    <w:lvl w:ilvl="0" w:tplc="C2ACD9E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52A48E4"/>
    <w:multiLevelType w:val="hybridMultilevel"/>
    <w:tmpl w:val="6B78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9A82556"/>
    <w:multiLevelType w:val="hybridMultilevel"/>
    <w:tmpl w:val="2D06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6070B"/>
    <w:multiLevelType w:val="hybridMultilevel"/>
    <w:tmpl w:val="C5723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66D59"/>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10">
    <w:nsid w:val="418126D7"/>
    <w:multiLevelType w:val="hybridMultilevel"/>
    <w:tmpl w:val="5B1A6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A7B8F"/>
    <w:multiLevelType w:val="hybridMultilevel"/>
    <w:tmpl w:val="099CE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494829"/>
    <w:multiLevelType w:val="hybridMultilevel"/>
    <w:tmpl w:val="41D26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54A7B7E"/>
    <w:multiLevelType w:val="hybridMultilevel"/>
    <w:tmpl w:val="E3E41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B1A23"/>
    <w:multiLevelType w:val="hybridMultilevel"/>
    <w:tmpl w:val="C81A44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600927"/>
    <w:multiLevelType w:val="hybridMultilevel"/>
    <w:tmpl w:val="A2A87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C71F00"/>
    <w:multiLevelType w:val="hybridMultilevel"/>
    <w:tmpl w:val="ED5C7F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6"/>
  </w:num>
  <w:num w:numId="3">
    <w:abstractNumId w:val="7"/>
  </w:num>
  <w:num w:numId="4">
    <w:abstractNumId w:val="13"/>
  </w:num>
  <w:num w:numId="5">
    <w:abstractNumId w:val="9"/>
  </w:num>
  <w:num w:numId="6">
    <w:abstractNumId w:val="12"/>
  </w:num>
  <w:num w:numId="7">
    <w:abstractNumId w:val="5"/>
  </w:num>
  <w:num w:numId="8">
    <w:abstractNumId w:val="1"/>
  </w:num>
  <w:num w:numId="9">
    <w:abstractNumId w:val="0"/>
  </w:num>
  <w:num w:numId="10">
    <w:abstractNumId w:val="14"/>
  </w:num>
  <w:num w:numId="11">
    <w:abstractNumId w:val="6"/>
  </w:num>
  <w:num w:numId="12">
    <w:abstractNumId w:val="8"/>
  </w:num>
  <w:num w:numId="13">
    <w:abstractNumId w:val="2"/>
  </w:num>
  <w:num w:numId="14">
    <w:abstractNumId w:val="11"/>
  </w:num>
  <w:num w:numId="15">
    <w:abstractNumId w:val="10"/>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6"/>
    <o:shapelayout v:ext="edit">
      <o:idmap v:ext="edit" data="28"/>
    </o:shapelayout>
  </w:hdrShapeDefaults>
  <w:footnotePr>
    <w:footnote w:id="0"/>
    <w:footnote w:id="1"/>
  </w:footnotePr>
  <w:endnotePr>
    <w:endnote w:id="0"/>
    <w:endnote w:id="1"/>
  </w:endnotePr>
  <w:compat/>
  <w:rsids>
    <w:rsidRoot w:val="00EF5BB0"/>
    <w:rsid w:val="000129DF"/>
    <w:rsid w:val="00013965"/>
    <w:rsid w:val="000355C5"/>
    <w:rsid w:val="0004424E"/>
    <w:rsid w:val="000A2320"/>
    <w:rsid w:val="000B2E75"/>
    <w:rsid w:val="000F31B5"/>
    <w:rsid w:val="0010121F"/>
    <w:rsid w:val="00112468"/>
    <w:rsid w:val="00137111"/>
    <w:rsid w:val="001627F0"/>
    <w:rsid w:val="001D2CB0"/>
    <w:rsid w:val="00205985"/>
    <w:rsid w:val="00223554"/>
    <w:rsid w:val="002423B2"/>
    <w:rsid w:val="00244FC0"/>
    <w:rsid w:val="002914BC"/>
    <w:rsid w:val="002F236E"/>
    <w:rsid w:val="00311A7C"/>
    <w:rsid w:val="00312C5A"/>
    <w:rsid w:val="00337F25"/>
    <w:rsid w:val="003503C4"/>
    <w:rsid w:val="0037707A"/>
    <w:rsid w:val="0038053F"/>
    <w:rsid w:val="003856C7"/>
    <w:rsid w:val="00414AF6"/>
    <w:rsid w:val="0042148F"/>
    <w:rsid w:val="00421993"/>
    <w:rsid w:val="00437E79"/>
    <w:rsid w:val="004413C6"/>
    <w:rsid w:val="00443310"/>
    <w:rsid w:val="0044421F"/>
    <w:rsid w:val="00480204"/>
    <w:rsid w:val="004B5EFB"/>
    <w:rsid w:val="004C6419"/>
    <w:rsid w:val="004F372F"/>
    <w:rsid w:val="00512ABF"/>
    <w:rsid w:val="00513232"/>
    <w:rsid w:val="00534EE1"/>
    <w:rsid w:val="00535717"/>
    <w:rsid w:val="005B4D53"/>
    <w:rsid w:val="005B64C2"/>
    <w:rsid w:val="006167CD"/>
    <w:rsid w:val="00624BC9"/>
    <w:rsid w:val="00647489"/>
    <w:rsid w:val="00655B71"/>
    <w:rsid w:val="0068298F"/>
    <w:rsid w:val="0069317E"/>
    <w:rsid w:val="006A0C08"/>
    <w:rsid w:val="006A4DAD"/>
    <w:rsid w:val="006B2D04"/>
    <w:rsid w:val="006C3DDA"/>
    <w:rsid w:val="00780A14"/>
    <w:rsid w:val="007918E8"/>
    <w:rsid w:val="00797A0C"/>
    <w:rsid w:val="007B4783"/>
    <w:rsid w:val="007E326B"/>
    <w:rsid w:val="007E7018"/>
    <w:rsid w:val="007F7650"/>
    <w:rsid w:val="00862DC8"/>
    <w:rsid w:val="00870717"/>
    <w:rsid w:val="008C6485"/>
    <w:rsid w:val="00927F15"/>
    <w:rsid w:val="00970781"/>
    <w:rsid w:val="009F004A"/>
    <w:rsid w:val="009F3AD2"/>
    <w:rsid w:val="00A043E9"/>
    <w:rsid w:val="00A5053F"/>
    <w:rsid w:val="00A62363"/>
    <w:rsid w:val="00A66722"/>
    <w:rsid w:val="00A67B9F"/>
    <w:rsid w:val="00A86B38"/>
    <w:rsid w:val="00A97002"/>
    <w:rsid w:val="00AE27EA"/>
    <w:rsid w:val="00AE33BB"/>
    <w:rsid w:val="00B3354B"/>
    <w:rsid w:val="00B34558"/>
    <w:rsid w:val="00B604DF"/>
    <w:rsid w:val="00B67014"/>
    <w:rsid w:val="00BB17FE"/>
    <w:rsid w:val="00BB20B4"/>
    <w:rsid w:val="00BC3C55"/>
    <w:rsid w:val="00BD4A3A"/>
    <w:rsid w:val="00C278A7"/>
    <w:rsid w:val="00C32D6F"/>
    <w:rsid w:val="00C44352"/>
    <w:rsid w:val="00C90ADD"/>
    <w:rsid w:val="00C94017"/>
    <w:rsid w:val="00CD49BD"/>
    <w:rsid w:val="00D12CD3"/>
    <w:rsid w:val="00D4581B"/>
    <w:rsid w:val="00D92B2E"/>
    <w:rsid w:val="00DE5D80"/>
    <w:rsid w:val="00E24050"/>
    <w:rsid w:val="00E278D1"/>
    <w:rsid w:val="00E33CA1"/>
    <w:rsid w:val="00E377D0"/>
    <w:rsid w:val="00E54487"/>
    <w:rsid w:val="00E75165"/>
    <w:rsid w:val="00E85391"/>
    <w:rsid w:val="00E918B2"/>
    <w:rsid w:val="00EF5BA7"/>
    <w:rsid w:val="00EF5BB0"/>
    <w:rsid w:val="00F0223C"/>
    <w:rsid w:val="00F3275E"/>
    <w:rsid w:val="00F34C97"/>
    <w:rsid w:val="00F905FD"/>
    <w:rsid w:val="00FE0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B0"/>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4B"/>
    <w:pPr>
      <w:ind w:left="720"/>
      <w:contextualSpacing/>
    </w:pPr>
  </w:style>
  <w:style w:type="paragraph" w:styleId="Header">
    <w:name w:val="header"/>
    <w:basedOn w:val="Normal"/>
    <w:link w:val="HeaderChar"/>
    <w:uiPriority w:val="99"/>
    <w:unhideWhenUsed/>
    <w:rsid w:val="00F3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97"/>
    <w:rPr>
      <w:rFonts w:ascii="Calibri" w:eastAsia="Times New Roman" w:hAnsi="Calibri" w:cs="Times New Roman"/>
      <w:lang w:val="en-IN" w:eastAsia="en-IN"/>
    </w:rPr>
  </w:style>
  <w:style w:type="paragraph" w:styleId="Footer">
    <w:name w:val="footer"/>
    <w:basedOn w:val="Normal"/>
    <w:link w:val="FooterChar"/>
    <w:uiPriority w:val="99"/>
    <w:unhideWhenUsed/>
    <w:rsid w:val="00F34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97"/>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F3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97"/>
    <w:rPr>
      <w:rFonts w:ascii="Tahoma" w:eastAsia="Times New Roman" w:hAnsi="Tahoma" w:cs="Tahoma"/>
      <w:sz w:val="16"/>
      <w:szCs w:val="16"/>
      <w:lang w:val="en-IN" w:eastAsia="en-IN"/>
    </w:rPr>
  </w:style>
  <w:style w:type="table" w:styleId="TableGrid">
    <w:name w:val="Table Grid"/>
    <w:basedOn w:val="TableNormal"/>
    <w:uiPriority w:val="59"/>
    <w:rsid w:val="00F34C9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ABF"/>
    <w:pPr>
      <w:autoSpaceDE w:val="0"/>
      <w:autoSpaceDN w:val="0"/>
      <w:adjustRightInd w:val="0"/>
      <w:spacing w:after="0" w:line="240" w:lineRule="auto"/>
    </w:pPr>
    <w:rPr>
      <w:rFonts w:ascii="Cambria" w:hAnsi="Cambria" w:cs="Cambria"/>
      <w:color w:val="000000"/>
      <w:sz w:val="24"/>
      <w:szCs w:val="24"/>
    </w:rPr>
  </w:style>
  <w:style w:type="paragraph" w:styleId="NoSpacing">
    <w:name w:val="No Spacing"/>
    <w:link w:val="NoSpacingChar"/>
    <w:uiPriority w:val="1"/>
    <w:qFormat/>
    <w:rsid w:val="008C6485"/>
    <w:pPr>
      <w:spacing w:after="0" w:line="240" w:lineRule="auto"/>
    </w:pPr>
  </w:style>
  <w:style w:type="character" w:customStyle="1" w:styleId="NoSpacingChar">
    <w:name w:val="No Spacing Char"/>
    <w:basedOn w:val="DefaultParagraphFont"/>
    <w:link w:val="NoSpacing"/>
    <w:uiPriority w:val="1"/>
    <w:rsid w:val="008C648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cp:lastPrinted>2014-09-19T07:19:00Z</cp:lastPrinted>
  <dcterms:created xsi:type="dcterms:W3CDTF">2018-11-07T05:53:00Z</dcterms:created>
  <dcterms:modified xsi:type="dcterms:W3CDTF">2019-08-26T05:51:00Z</dcterms:modified>
</cp:coreProperties>
</file>